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64" w:rsidRPr="00F64364" w:rsidRDefault="00F64364" w:rsidP="00F64364">
      <w:pPr>
        <w:spacing w:line="600" w:lineRule="exact"/>
        <w:jc w:val="left"/>
        <w:rPr>
          <w:rFonts w:ascii="方正小标宋简体" w:eastAsia="方正小标宋简体" w:hAnsi="宋体" w:hint="eastAsia"/>
          <w:b/>
          <w:sz w:val="44"/>
          <w:szCs w:val="44"/>
        </w:rPr>
      </w:pPr>
      <w:r w:rsidRPr="00F64364">
        <w:rPr>
          <w:rFonts w:ascii="仿宋_GB2312" w:eastAsia="仿宋_GB2312" w:hAnsi="宋体" w:hint="eastAsia"/>
          <w:b/>
          <w:sz w:val="32"/>
          <w:szCs w:val="32"/>
        </w:rPr>
        <w:t>附件11-</w:t>
      </w:r>
      <w:r>
        <w:rPr>
          <w:rFonts w:ascii="仿宋_GB2312" w:eastAsia="仿宋_GB2312" w:hAnsi="宋体" w:hint="eastAsia"/>
          <w:b/>
          <w:sz w:val="32"/>
          <w:szCs w:val="32"/>
        </w:rPr>
        <w:t>7</w:t>
      </w:r>
    </w:p>
    <w:p w:rsidR="00BE5B63" w:rsidRPr="004417E2" w:rsidRDefault="00BE5B63" w:rsidP="004417E2">
      <w:pPr>
        <w:spacing w:line="600" w:lineRule="exact"/>
        <w:jc w:val="center"/>
        <w:rPr>
          <w:rFonts w:ascii="方正小标宋简体" w:eastAsia="方正小标宋简体"/>
          <w:b/>
          <w:sz w:val="44"/>
          <w:szCs w:val="44"/>
        </w:rPr>
      </w:pPr>
      <w:r w:rsidRPr="004417E2">
        <w:rPr>
          <w:rFonts w:ascii="方正小标宋简体" w:eastAsia="方正小标宋简体" w:hAnsi="宋体" w:hint="eastAsia"/>
          <w:b/>
          <w:sz w:val="44"/>
          <w:szCs w:val="44"/>
        </w:rPr>
        <w:t>撤渡建桥项目支出</w:t>
      </w:r>
    </w:p>
    <w:p w:rsidR="00BE5B63" w:rsidRPr="004417E2" w:rsidRDefault="00BE5B63" w:rsidP="004417E2">
      <w:pPr>
        <w:spacing w:line="600" w:lineRule="exact"/>
        <w:jc w:val="center"/>
        <w:rPr>
          <w:rFonts w:ascii="方正小标宋简体" w:eastAsia="方正小标宋简体"/>
          <w:b/>
          <w:sz w:val="44"/>
          <w:szCs w:val="44"/>
        </w:rPr>
      </w:pPr>
      <w:r w:rsidRPr="004417E2">
        <w:rPr>
          <w:rFonts w:ascii="方正小标宋简体" w:eastAsia="方正小标宋简体" w:hAnsi="宋体" w:hint="eastAsia"/>
          <w:b/>
          <w:sz w:val="44"/>
          <w:szCs w:val="44"/>
        </w:rPr>
        <w:t>绩效评价报告</w:t>
      </w:r>
    </w:p>
    <w:p w:rsidR="00BE5B63" w:rsidRPr="00BE0B64" w:rsidRDefault="00BE5B63" w:rsidP="004417E2">
      <w:pPr>
        <w:spacing w:line="600" w:lineRule="exact"/>
        <w:jc w:val="center"/>
        <w:rPr>
          <w:rFonts w:ascii="宋体"/>
          <w:b/>
          <w:sz w:val="36"/>
          <w:szCs w:val="36"/>
        </w:rPr>
      </w:pPr>
    </w:p>
    <w:p w:rsidR="00A23575" w:rsidRDefault="00A23575" w:rsidP="004417E2">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Pr="00494EAB">
        <w:rPr>
          <w:rFonts w:ascii="仿宋_GB2312" w:eastAsia="仿宋_GB2312" w:hAnsi="仿宋_GB2312" w:cs="仿宋_GB2312" w:hint="eastAsia"/>
          <w:sz w:val="32"/>
          <w:szCs w:val="32"/>
        </w:rPr>
        <w:t>《</w:t>
      </w:r>
      <w:r w:rsidRPr="00494EAB">
        <w:rPr>
          <w:rFonts w:ascii="仿宋_GB2312" w:eastAsia="仿宋_GB2312" w:hAnsi="??" w:hint="eastAsia"/>
          <w:sz w:val="32"/>
          <w:szCs w:val="32"/>
        </w:rPr>
        <w:t>福州市财政局关于全面开展财政支出项目绩效自评的通知》（榕财统〔</w:t>
      </w:r>
      <w:r w:rsidRPr="00494EAB">
        <w:rPr>
          <w:rFonts w:ascii="仿宋_GB2312" w:eastAsia="仿宋_GB2312" w:hAnsi="??"/>
          <w:sz w:val="32"/>
          <w:szCs w:val="32"/>
        </w:rPr>
        <w:t>2018</w:t>
      </w:r>
      <w:r w:rsidRPr="00494EAB">
        <w:rPr>
          <w:rFonts w:ascii="仿宋_GB2312" w:eastAsia="仿宋_GB2312" w:hAnsi="??" w:hint="eastAsia"/>
          <w:sz w:val="32"/>
          <w:szCs w:val="32"/>
        </w:rPr>
        <w:t>〕</w:t>
      </w:r>
      <w:r w:rsidRPr="00494EAB">
        <w:rPr>
          <w:rFonts w:ascii="仿宋_GB2312" w:eastAsia="仿宋_GB2312" w:hAnsi="??"/>
          <w:sz w:val="32"/>
          <w:szCs w:val="32"/>
        </w:rPr>
        <w:t>11</w:t>
      </w:r>
      <w:r w:rsidRPr="00494EAB">
        <w:rPr>
          <w:rFonts w:ascii="仿宋_GB2312" w:eastAsia="仿宋_GB2312" w:hAnsi="??" w:hint="eastAsia"/>
          <w:sz w:val="32"/>
          <w:szCs w:val="32"/>
        </w:rPr>
        <w:t>号），</w:t>
      </w:r>
      <w:r>
        <w:rPr>
          <w:rFonts w:ascii="仿宋_GB2312" w:eastAsia="仿宋_GB2312" w:hAnsi="仿宋_GB2312" w:cs="仿宋_GB2312" w:hint="eastAsia"/>
          <w:sz w:val="32"/>
          <w:szCs w:val="32"/>
        </w:rPr>
        <w:t>我委即组织成立了以单位主要领导为组长、分管领导为副组长、财务审计处及业务处室负责人和经办人员为成员的绩效管理领导小组，开展福州市农村公路桥梁养护项目支出绩效评价工作。现将有关情况报告如下：</w:t>
      </w:r>
    </w:p>
    <w:p w:rsidR="00A23575" w:rsidRDefault="00A23575" w:rsidP="004417E2">
      <w:pPr>
        <w:numPr>
          <w:ilvl w:val="0"/>
          <w:numId w:val="5"/>
        </w:numPr>
        <w:spacing w:line="60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项目总体情况</w:t>
      </w:r>
    </w:p>
    <w:p w:rsidR="00A23575" w:rsidRPr="009864D5" w:rsidRDefault="00A23575" w:rsidP="004417E2">
      <w:pPr>
        <w:numPr>
          <w:ilvl w:val="0"/>
          <w:numId w:val="4"/>
        </w:numPr>
        <w:spacing w:line="600" w:lineRule="exact"/>
        <w:ind w:firstLine="560"/>
        <w:rPr>
          <w:rFonts w:ascii="仿宋_GB2312" w:eastAsia="仿宋_GB2312" w:hAnsi="仿宋_GB2312" w:cs="仿宋_GB2312"/>
          <w:sz w:val="32"/>
          <w:szCs w:val="32"/>
        </w:rPr>
      </w:pPr>
      <w:r w:rsidRPr="009864D5">
        <w:rPr>
          <w:rFonts w:ascii="仿宋_GB2312" w:eastAsia="仿宋_GB2312" w:hAnsi="仿宋_GB2312" w:cs="仿宋_GB2312" w:hint="eastAsia"/>
          <w:bCs/>
          <w:sz w:val="32"/>
          <w:szCs w:val="32"/>
        </w:rPr>
        <w:t>项目单位基本情况及项目立项依据</w:t>
      </w:r>
    </w:p>
    <w:p w:rsidR="00A23575" w:rsidRDefault="00A23575" w:rsidP="004417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、项目单位基本情况</w:t>
      </w:r>
    </w:p>
    <w:p w:rsidR="00A23575" w:rsidRDefault="00A23575" w:rsidP="004417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福州市交通运输委员会为市人民政府工作部门，正处级，机关行政编制为</w:t>
      </w:r>
      <w:r>
        <w:rPr>
          <w:rFonts w:ascii="仿宋_GB2312" w:eastAsia="仿宋_GB2312" w:hAnsi="仿宋_GB2312" w:cs="仿宋_GB2312"/>
          <w:sz w:val="32"/>
          <w:szCs w:val="32"/>
        </w:rPr>
        <w:t>64</w:t>
      </w:r>
      <w:r>
        <w:rPr>
          <w:rFonts w:ascii="仿宋_GB2312" w:eastAsia="仿宋_GB2312" w:hAnsi="仿宋_GB2312" w:cs="仿宋_GB2312" w:hint="eastAsia"/>
          <w:sz w:val="32"/>
          <w:szCs w:val="32"/>
        </w:rPr>
        <w:t>名，机关工勤人员事业编制</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名。主要负责全市公路、水路交通行业发展规划、年度计划的拟定和组织实施，承担全市公路、水路建设市场的监管责任，承担全市道路、水路运输市场的监管责任，负责公路、水路交通行业的安全监督管理和应急处置工作，承担内河水山交通安全监管责任，依法组织或参与事故的调查处理工作，指导全市公路、水路交通行业科技、教育工作，按有关规定对公路、水路项目立项、科研审批或核准提出行业审查意见，编制市级交通部门预决算草案并组织预算的执行，按规定负责交通</w:t>
      </w:r>
      <w:r>
        <w:rPr>
          <w:rFonts w:ascii="仿宋_GB2312" w:eastAsia="仿宋_GB2312" w:hAnsi="仿宋_GB2312" w:cs="仿宋_GB2312" w:hint="eastAsia"/>
          <w:sz w:val="32"/>
          <w:szCs w:val="32"/>
        </w:rPr>
        <w:lastRenderedPageBreak/>
        <w:t>专项资金的使用和监督管理。</w:t>
      </w:r>
    </w:p>
    <w:p w:rsidR="00A23575" w:rsidRDefault="00A23575" w:rsidP="004417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、项目立项依据</w:t>
      </w:r>
    </w:p>
    <w:p w:rsidR="00BE5B63" w:rsidRPr="00A23575" w:rsidRDefault="00BE5B63" w:rsidP="004417E2">
      <w:pPr>
        <w:spacing w:line="600" w:lineRule="exact"/>
        <w:ind w:firstLine="560"/>
        <w:rPr>
          <w:rFonts w:ascii="仿宋_GB2312" w:eastAsia="仿宋_GB2312" w:hAnsi="仿宋_GB2312" w:cs="仿宋_GB2312"/>
          <w:sz w:val="32"/>
          <w:szCs w:val="32"/>
        </w:rPr>
      </w:pPr>
      <w:r w:rsidRPr="00A23575">
        <w:rPr>
          <w:rFonts w:ascii="仿宋_GB2312" w:eastAsia="仿宋_GB2312" w:hAnsi="仿宋_GB2312" w:cs="仿宋_GB2312" w:hint="eastAsia"/>
          <w:sz w:val="32"/>
          <w:szCs w:val="32"/>
        </w:rPr>
        <w:t>根据《福州市财政局关于撤渡建桥市级补助的复函》（榕财城〔</w:t>
      </w:r>
      <w:r w:rsidRPr="00A23575">
        <w:rPr>
          <w:rFonts w:ascii="仿宋_GB2312" w:eastAsia="仿宋_GB2312" w:hAnsi="仿宋_GB2312" w:cs="仿宋_GB2312"/>
          <w:sz w:val="32"/>
          <w:szCs w:val="32"/>
        </w:rPr>
        <w:t>2007</w:t>
      </w:r>
      <w:r w:rsidRPr="00A23575">
        <w:rPr>
          <w:rFonts w:ascii="仿宋_GB2312" w:eastAsia="仿宋_GB2312" w:hAnsi="仿宋_GB2312" w:cs="仿宋_GB2312" w:hint="eastAsia"/>
          <w:sz w:val="32"/>
          <w:szCs w:val="32"/>
        </w:rPr>
        <w:t>〕</w:t>
      </w:r>
      <w:r w:rsidRPr="00A23575">
        <w:rPr>
          <w:rFonts w:ascii="仿宋_GB2312" w:eastAsia="仿宋_GB2312" w:hAnsi="仿宋_GB2312" w:cs="仿宋_GB2312"/>
          <w:sz w:val="32"/>
          <w:szCs w:val="32"/>
        </w:rPr>
        <w:t>1266</w:t>
      </w:r>
      <w:r w:rsidRPr="00A23575">
        <w:rPr>
          <w:rFonts w:ascii="仿宋_GB2312" w:eastAsia="仿宋_GB2312" w:hAnsi="仿宋_GB2312" w:cs="仿宋_GB2312" w:hint="eastAsia"/>
          <w:sz w:val="32"/>
          <w:szCs w:val="32"/>
        </w:rPr>
        <w:t>号）及福州市财政局《关于普通公路危桥改造、撤渡建桥项目市级补助政策反馈意见的报告》（榕财建督〔</w:t>
      </w:r>
      <w:r w:rsidRPr="00A23575">
        <w:rPr>
          <w:rFonts w:ascii="仿宋_GB2312" w:eastAsia="仿宋_GB2312" w:hAnsi="仿宋_GB2312" w:cs="仿宋_GB2312"/>
          <w:sz w:val="32"/>
          <w:szCs w:val="32"/>
        </w:rPr>
        <w:t>2015</w:t>
      </w:r>
      <w:r w:rsidRPr="00A23575">
        <w:rPr>
          <w:rFonts w:ascii="仿宋_GB2312" w:eastAsia="仿宋_GB2312" w:hAnsi="仿宋_GB2312" w:cs="仿宋_GB2312" w:hint="eastAsia"/>
          <w:sz w:val="32"/>
          <w:szCs w:val="32"/>
        </w:rPr>
        <w:t>〕</w:t>
      </w:r>
      <w:r w:rsidRPr="00A23575">
        <w:rPr>
          <w:rFonts w:ascii="仿宋_GB2312" w:eastAsia="仿宋_GB2312" w:hAnsi="仿宋_GB2312" w:cs="仿宋_GB2312"/>
          <w:sz w:val="32"/>
          <w:szCs w:val="32"/>
        </w:rPr>
        <w:t>203</w:t>
      </w:r>
      <w:r w:rsidRPr="00A23575">
        <w:rPr>
          <w:rFonts w:ascii="仿宋_GB2312" w:eastAsia="仿宋_GB2312" w:hAnsi="仿宋_GB2312" w:cs="仿宋_GB2312" w:hint="eastAsia"/>
          <w:sz w:val="32"/>
          <w:szCs w:val="32"/>
        </w:rPr>
        <w:t>号）精神，撤渡建桥项目按照省级补助的</w:t>
      </w:r>
      <w:r w:rsidRPr="00A23575">
        <w:rPr>
          <w:rFonts w:ascii="仿宋_GB2312" w:eastAsia="仿宋_GB2312" w:hAnsi="仿宋_GB2312" w:cs="仿宋_GB2312"/>
          <w:sz w:val="32"/>
          <w:szCs w:val="32"/>
        </w:rPr>
        <w:t>80%</w:t>
      </w:r>
      <w:r w:rsidRPr="00A23575">
        <w:rPr>
          <w:rFonts w:ascii="仿宋_GB2312" w:eastAsia="仿宋_GB2312" w:hAnsi="仿宋_GB2312" w:cs="仿宋_GB2312" w:hint="eastAsia"/>
          <w:sz w:val="32"/>
          <w:szCs w:val="32"/>
        </w:rPr>
        <w:t>给予补助，且省、市补助资金总额不应高于工程总投资的</w:t>
      </w:r>
      <w:r w:rsidRPr="00A23575">
        <w:rPr>
          <w:rFonts w:ascii="仿宋_GB2312" w:eastAsia="仿宋_GB2312" w:hAnsi="仿宋_GB2312" w:cs="仿宋_GB2312"/>
          <w:sz w:val="32"/>
          <w:szCs w:val="32"/>
        </w:rPr>
        <w:t>85%</w:t>
      </w:r>
      <w:r w:rsidRPr="00A23575">
        <w:rPr>
          <w:rFonts w:ascii="仿宋_GB2312" w:eastAsia="仿宋_GB2312" w:hAnsi="仿宋_GB2312" w:cs="仿宋_GB2312" w:hint="eastAsia"/>
          <w:sz w:val="32"/>
          <w:szCs w:val="32"/>
        </w:rPr>
        <w:t>。项目开工、省级补助款到位后预拨市级补助</w:t>
      </w:r>
      <w:r w:rsidRPr="00A23575">
        <w:rPr>
          <w:rFonts w:ascii="仿宋_GB2312" w:eastAsia="仿宋_GB2312" w:hAnsi="仿宋_GB2312" w:cs="仿宋_GB2312"/>
          <w:sz w:val="32"/>
          <w:szCs w:val="32"/>
        </w:rPr>
        <w:t>30%</w:t>
      </w:r>
      <w:r w:rsidRPr="00A23575">
        <w:rPr>
          <w:rFonts w:ascii="仿宋_GB2312" w:eastAsia="仿宋_GB2312" w:hAnsi="仿宋_GB2312" w:cs="仿宋_GB2312" w:hint="eastAsia"/>
          <w:sz w:val="32"/>
          <w:szCs w:val="32"/>
        </w:rPr>
        <w:t>，余款竣工验收合格后拨付。</w:t>
      </w:r>
    </w:p>
    <w:p w:rsidR="00CC0DDE" w:rsidRPr="00095387" w:rsidRDefault="00CC0DDE" w:rsidP="004417E2">
      <w:pPr>
        <w:spacing w:line="600" w:lineRule="exact"/>
        <w:ind w:firstLineChars="196" w:firstLine="627"/>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（二）项目执行基本情况</w:t>
      </w:r>
    </w:p>
    <w:p w:rsidR="00CC0DDE" w:rsidRDefault="00CC0DDE" w:rsidP="004417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、项目资金实际到位及支出情况</w:t>
      </w:r>
    </w:p>
    <w:p w:rsidR="008B71E0" w:rsidRDefault="008B71E0" w:rsidP="004417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日，根据</w:t>
      </w:r>
      <w:r w:rsidRPr="00494EAB">
        <w:rPr>
          <w:rFonts w:ascii="仿宋_GB2312" w:eastAsia="仿宋_GB2312" w:hAnsi="仿宋_GB2312" w:cs="仿宋_GB2312" w:hint="eastAsia"/>
          <w:sz w:val="32"/>
          <w:szCs w:val="32"/>
        </w:rPr>
        <w:t>《</w:t>
      </w:r>
      <w:r w:rsidRPr="00494EAB">
        <w:rPr>
          <w:rFonts w:ascii="仿宋_GB2312" w:eastAsia="仿宋_GB2312" w:hAnsi="??" w:hint="eastAsia"/>
          <w:sz w:val="32"/>
          <w:szCs w:val="32"/>
        </w:rPr>
        <w:t>福州市财政局关于下达</w:t>
      </w:r>
      <w:r>
        <w:rPr>
          <w:rFonts w:ascii="仿宋_GB2312" w:eastAsia="仿宋_GB2312" w:hAnsi="??" w:hint="eastAsia"/>
          <w:sz w:val="32"/>
          <w:szCs w:val="32"/>
        </w:rPr>
        <w:t>永泰赤锡桥等撤渡建桥项目</w:t>
      </w:r>
      <w:r w:rsidRPr="00494EAB">
        <w:rPr>
          <w:rFonts w:ascii="仿宋_GB2312" w:eastAsia="仿宋_GB2312" w:hAnsi="??" w:hint="eastAsia"/>
          <w:sz w:val="32"/>
          <w:szCs w:val="32"/>
        </w:rPr>
        <w:t>市级补助资金的通知</w:t>
      </w:r>
      <w:r w:rsidRPr="00494EA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（榕财建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〕170号）下达市级养护资金</w:t>
      </w:r>
      <w:r w:rsidR="00C42DC2">
        <w:rPr>
          <w:rFonts w:ascii="仿宋_GB2312" w:eastAsia="仿宋_GB2312" w:hAnsi="仿宋_GB2312" w:cs="仿宋_GB2312" w:hint="eastAsia"/>
          <w:sz w:val="32"/>
          <w:szCs w:val="32"/>
        </w:rPr>
        <w:t>834.85</w:t>
      </w:r>
      <w:r>
        <w:rPr>
          <w:rFonts w:ascii="仿宋_GB2312" w:eastAsia="仿宋_GB2312" w:hAnsi="仿宋_GB2312" w:cs="仿宋_GB2312" w:hint="eastAsia"/>
          <w:sz w:val="32"/>
          <w:szCs w:val="32"/>
        </w:rPr>
        <w:t>万元。实际到位资金</w:t>
      </w:r>
      <w:r w:rsidR="00C42DC2">
        <w:rPr>
          <w:rFonts w:ascii="仿宋_GB2312" w:eastAsia="仿宋_GB2312" w:hAnsi="仿宋_GB2312" w:cs="仿宋_GB2312" w:hint="eastAsia"/>
          <w:sz w:val="32"/>
          <w:szCs w:val="32"/>
        </w:rPr>
        <w:t>834.85</w:t>
      </w:r>
      <w:r>
        <w:rPr>
          <w:rFonts w:ascii="仿宋_GB2312" w:eastAsia="仿宋_GB2312" w:hAnsi="仿宋_GB2312" w:cs="仿宋_GB2312" w:hint="eastAsia"/>
          <w:sz w:val="32"/>
          <w:szCs w:val="32"/>
        </w:rPr>
        <w:t>万元，计划到位的市级补助资金为</w:t>
      </w:r>
      <w:r w:rsidR="00C42DC2">
        <w:rPr>
          <w:rFonts w:ascii="仿宋_GB2312" w:eastAsia="仿宋_GB2312" w:hAnsi="仿宋_GB2312" w:cs="仿宋_GB2312" w:hint="eastAsia"/>
          <w:sz w:val="32"/>
          <w:szCs w:val="32"/>
        </w:rPr>
        <w:t>850</w:t>
      </w:r>
      <w:r>
        <w:rPr>
          <w:rFonts w:ascii="仿宋_GB2312" w:eastAsia="仿宋_GB2312" w:hAnsi="仿宋_GB2312" w:cs="仿宋_GB2312" w:hint="eastAsia"/>
          <w:sz w:val="32"/>
          <w:szCs w:val="32"/>
        </w:rPr>
        <w:t>万元，资金到位率</w:t>
      </w:r>
      <w:r w:rsidR="00C42DC2">
        <w:rPr>
          <w:rFonts w:ascii="仿宋_GB2312" w:eastAsia="仿宋_GB2312" w:hAnsi="仿宋_GB2312" w:cs="仿宋_GB2312" w:hint="eastAsia"/>
          <w:sz w:val="32"/>
          <w:szCs w:val="32"/>
        </w:rPr>
        <w:t>98.2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，到位资金全部分解下达。</w:t>
      </w:r>
    </w:p>
    <w:p w:rsidR="006642A6" w:rsidRPr="00095387" w:rsidRDefault="006642A6" w:rsidP="004417E2">
      <w:pPr>
        <w:spacing w:line="600" w:lineRule="exact"/>
        <w:ind w:firstLine="56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2、为保障项目实施遵循和制定的管理制度及执行情况</w:t>
      </w:r>
    </w:p>
    <w:p w:rsidR="00BE5B63" w:rsidRPr="006642A6" w:rsidRDefault="00BE5B63" w:rsidP="004417E2">
      <w:pPr>
        <w:spacing w:line="600" w:lineRule="exact"/>
        <w:ind w:firstLine="560"/>
        <w:rPr>
          <w:rFonts w:ascii="仿宋_GB2312" w:eastAsia="仿宋_GB2312" w:hAnsi="仿宋_GB2312" w:cs="仿宋_GB2312"/>
          <w:sz w:val="32"/>
          <w:szCs w:val="32"/>
        </w:rPr>
      </w:pPr>
      <w:r w:rsidRPr="006642A6">
        <w:rPr>
          <w:rFonts w:ascii="仿宋_GB2312" w:eastAsia="仿宋_GB2312" w:hAnsi="仿宋_GB2312" w:cs="仿宋_GB2312" w:hint="eastAsia"/>
          <w:sz w:val="32"/>
          <w:szCs w:val="32"/>
        </w:rPr>
        <w:t>为进一步推进撤渡建桥项目建设和规范项目管理，我委严格按照《福建省交通运输厅专项资金管理暂行办法》、《福建省交通运输厅关于修订福建省撤渡建桥工程项目建设管理办法的通知》的要求，对我市撤渡建桥项目进行组织、监督和行业管理，并积极组织开展核销、抽检工作，确保筹措的市级建设补助奖励资金有效利用，缓解建设资金困难。</w:t>
      </w:r>
    </w:p>
    <w:p w:rsidR="00BE5B63" w:rsidRPr="004B3D23" w:rsidRDefault="00BE5B63" w:rsidP="004417E2">
      <w:pPr>
        <w:spacing w:line="600" w:lineRule="exact"/>
        <w:ind w:firstLineChars="200" w:firstLine="640"/>
        <w:rPr>
          <w:rFonts w:ascii="仿宋_GB2312" w:eastAsia="仿宋_GB2312" w:hAnsi="仿宋_GB2312" w:cs="仿宋_GB2312"/>
          <w:sz w:val="32"/>
          <w:szCs w:val="32"/>
        </w:rPr>
      </w:pPr>
      <w:r w:rsidRPr="004B3D23">
        <w:rPr>
          <w:rFonts w:ascii="仿宋_GB2312" w:eastAsia="仿宋_GB2312" w:hAnsi="仿宋_GB2312" w:cs="仿宋_GB2312"/>
          <w:sz w:val="32"/>
          <w:szCs w:val="32"/>
        </w:rPr>
        <w:lastRenderedPageBreak/>
        <w:t>3</w:t>
      </w:r>
      <w:r w:rsidRPr="004B3D23">
        <w:rPr>
          <w:rFonts w:ascii="仿宋_GB2312" w:eastAsia="仿宋_GB2312" w:hAnsi="仿宋_GB2312" w:cs="仿宋_GB2312" w:hint="eastAsia"/>
          <w:sz w:val="32"/>
          <w:szCs w:val="32"/>
        </w:rPr>
        <w:t>、项目绩效总目标和阶段性目标制定、调整情况</w:t>
      </w:r>
    </w:p>
    <w:p w:rsidR="00BE5B63" w:rsidRPr="004B3D23" w:rsidRDefault="000843F4" w:rsidP="004417E2">
      <w:pPr>
        <w:spacing w:line="600" w:lineRule="exact"/>
        <w:ind w:firstLineChars="200" w:firstLine="640"/>
        <w:rPr>
          <w:rFonts w:ascii="仿宋_GB2312" w:eastAsia="仿宋_GB2312" w:hAnsi="仿宋_GB2312" w:cs="仿宋_GB2312"/>
          <w:sz w:val="32"/>
          <w:szCs w:val="32"/>
        </w:rPr>
      </w:pPr>
      <w:r w:rsidRPr="004B3D23">
        <w:rPr>
          <w:rFonts w:ascii="仿宋_GB2312" w:eastAsia="仿宋_GB2312" w:hAnsi="仿宋_GB2312" w:cs="仿宋_GB2312"/>
          <w:sz w:val="32"/>
          <w:szCs w:val="32"/>
        </w:rPr>
        <w:t>201</w:t>
      </w:r>
      <w:r w:rsidRPr="004B3D23">
        <w:rPr>
          <w:rFonts w:ascii="仿宋_GB2312" w:eastAsia="仿宋_GB2312" w:hAnsi="仿宋_GB2312" w:cs="仿宋_GB2312" w:hint="eastAsia"/>
          <w:sz w:val="32"/>
          <w:szCs w:val="32"/>
        </w:rPr>
        <w:t>7</w:t>
      </w:r>
      <w:r w:rsidR="00BE5B63" w:rsidRPr="004B3D23">
        <w:rPr>
          <w:rFonts w:ascii="仿宋_GB2312" w:eastAsia="仿宋_GB2312" w:hAnsi="仿宋_GB2312" w:cs="仿宋_GB2312" w:hint="eastAsia"/>
          <w:sz w:val="32"/>
          <w:szCs w:val="32"/>
        </w:rPr>
        <w:t>年计划连江港里大桥、永泰埔埕大桥和赤锡大桥完工并交工验收，安排补助资金</w:t>
      </w:r>
      <w:r w:rsidRPr="004B3D23">
        <w:rPr>
          <w:rFonts w:ascii="仿宋_GB2312" w:eastAsia="仿宋_GB2312" w:hAnsi="仿宋_GB2312" w:cs="仿宋_GB2312" w:hint="eastAsia"/>
          <w:sz w:val="32"/>
          <w:szCs w:val="32"/>
        </w:rPr>
        <w:t>567.65</w:t>
      </w:r>
      <w:r w:rsidR="00BE5B63" w:rsidRPr="004B3D23">
        <w:rPr>
          <w:rFonts w:ascii="仿宋_GB2312" w:eastAsia="仿宋_GB2312" w:hAnsi="仿宋_GB2312" w:cs="仿宋_GB2312" w:hint="eastAsia"/>
          <w:sz w:val="32"/>
          <w:szCs w:val="32"/>
        </w:rPr>
        <w:t>万元，</w:t>
      </w:r>
      <w:r w:rsidR="000B6C9D" w:rsidRPr="004B3D23">
        <w:rPr>
          <w:rFonts w:ascii="仿宋_GB2312" w:eastAsia="仿宋_GB2312" w:hAnsi="仿宋_GB2312" w:cs="仿宋_GB2312" w:hint="eastAsia"/>
          <w:sz w:val="32"/>
          <w:szCs w:val="32"/>
        </w:rPr>
        <w:t>壶江大桥开工预拨267.2万元，</w:t>
      </w:r>
      <w:r w:rsidR="00BE5B63" w:rsidRPr="004B3D23">
        <w:rPr>
          <w:rFonts w:ascii="仿宋_GB2312" w:eastAsia="仿宋_GB2312" w:hAnsi="仿宋_GB2312" w:cs="仿宋_GB2312" w:hint="eastAsia"/>
          <w:sz w:val="32"/>
          <w:szCs w:val="32"/>
        </w:rPr>
        <w:t>确保桥梁顺利完工，使群众出行不再依靠渡船，提高出行的安全性能。</w:t>
      </w:r>
    </w:p>
    <w:p w:rsidR="00971163" w:rsidRPr="009864D5" w:rsidRDefault="00971163" w:rsidP="009864D5">
      <w:pPr>
        <w:spacing w:line="600" w:lineRule="exact"/>
        <w:ind w:firstLineChars="200" w:firstLine="643"/>
        <w:rPr>
          <w:rFonts w:ascii="仿宋_GB2312" w:eastAsia="仿宋_GB2312" w:hAnsi="仿宋_GB2312" w:cs="仿宋_GB2312"/>
          <w:b/>
          <w:sz w:val="32"/>
          <w:szCs w:val="32"/>
        </w:rPr>
      </w:pPr>
      <w:r w:rsidRPr="009864D5">
        <w:rPr>
          <w:rFonts w:ascii="仿宋_GB2312" w:eastAsia="仿宋_GB2312" w:hAnsi="仿宋_GB2312" w:cs="仿宋_GB2312" w:hint="eastAsia"/>
          <w:b/>
          <w:sz w:val="32"/>
          <w:szCs w:val="32"/>
        </w:rPr>
        <w:t>二、项目绩效自评结论</w:t>
      </w:r>
    </w:p>
    <w:p w:rsidR="00971163" w:rsidRPr="00095387" w:rsidRDefault="00971163" w:rsidP="004417E2">
      <w:pPr>
        <w:spacing w:line="600" w:lineRule="exact"/>
        <w:ind w:firstLineChars="196" w:firstLine="627"/>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（一）项目绩效自评得分及等级</w:t>
      </w:r>
    </w:p>
    <w:p w:rsidR="00971163" w:rsidRDefault="00971163" w:rsidP="004417E2">
      <w:pPr>
        <w:spacing w:line="600" w:lineRule="exact"/>
        <w:ind w:firstLineChars="200" w:firstLine="64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评价小组对照评分标准和绩效分值，对危桥改造</w:t>
      </w:r>
      <w:r w:rsidR="003F4630">
        <w:rPr>
          <w:rFonts w:ascii="仿宋_GB2312" w:eastAsia="仿宋_GB2312" w:hAnsi="仿宋_GB2312" w:cs="仿宋_GB2312" w:hint="eastAsia"/>
          <w:sz w:val="32"/>
          <w:szCs w:val="32"/>
        </w:rPr>
        <w:t>三</w:t>
      </w:r>
      <w:r w:rsidRPr="00095387">
        <w:rPr>
          <w:rFonts w:ascii="仿宋_GB2312" w:eastAsia="仿宋_GB2312" w:hAnsi="仿宋_GB2312" w:cs="仿宋_GB2312" w:hint="eastAsia"/>
          <w:sz w:val="32"/>
          <w:szCs w:val="32"/>
        </w:rPr>
        <w:t>大类一级指标</w:t>
      </w:r>
      <w:r w:rsidR="00B35337">
        <w:rPr>
          <w:rFonts w:ascii="仿宋_GB2312" w:eastAsia="仿宋_GB2312" w:hAnsi="仿宋_GB2312" w:cs="仿宋_GB2312" w:hint="eastAsia"/>
          <w:sz w:val="32"/>
          <w:szCs w:val="32"/>
        </w:rPr>
        <w:t>4</w:t>
      </w:r>
      <w:r w:rsidRPr="00095387">
        <w:rPr>
          <w:rFonts w:ascii="仿宋_GB2312" w:eastAsia="仿宋_GB2312" w:hAnsi="仿宋_GB2312" w:cs="仿宋_GB2312" w:hint="eastAsia"/>
          <w:sz w:val="32"/>
          <w:szCs w:val="32"/>
        </w:rPr>
        <w:t>项二级指标细化的</w:t>
      </w:r>
      <w:r w:rsidR="00B35337">
        <w:rPr>
          <w:rFonts w:ascii="仿宋_GB2312" w:eastAsia="仿宋_GB2312" w:hAnsi="仿宋_GB2312" w:cs="仿宋_GB2312" w:hint="eastAsia"/>
          <w:sz w:val="32"/>
          <w:szCs w:val="32"/>
        </w:rPr>
        <w:t>7</w:t>
      </w:r>
      <w:r w:rsidRPr="00095387">
        <w:rPr>
          <w:rFonts w:ascii="仿宋_GB2312" w:eastAsia="仿宋_GB2312" w:hAnsi="仿宋_GB2312" w:cs="仿宋_GB2312" w:hint="eastAsia"/>
          <w:sz w:val="32"/>
          <w:szCs w:val="32"/>
        </w:rPr>
        <w:t>个三级指标进行了逐项评分，本次评价得分</w:t>
      </w:r>
      <w:r w:rsidR="003F4630">
        <w:rPr>
          <w:rFonts w:ascii="仿宋_GB2312" w:eastAsia="仿宋_GB2312" w:hAnsi="仿宋_GB2312" w:cs="仿宋_GB2312" w:hint="eastAsia"/>
          <w:sz w:val="32"/>
          <w:szCs w:val="32"/>
        </w:rPr>
        <w:t>100</w:t>
      </w:r>
      <w:r w:rsidRPr="00095387">
        <w:rPr>
          <w:rFonts w:ascii="仿宋_GB2312" w:eastAsia="仿宋_GB2312" w:hAnsi="仿宋_GB2312" w:cs="仿宋_GB2312" w:hint="eastAsia"/>
          <w:sz w:val="32"/>
          <w:szCs w:val="32"/>
        </w:rPr>
        <w:t>分（具体详见附表），评价等级为优秀。</w:t>
      </w:r>
    </w:p>
    <w:p w:rsidR="003F4630" w:rsidRPr="00095387" w:rsidRDefault="003F4630" w:rsidP="004417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095387">
        <w:rPr>
          <w:rFonts w:ascii="仿宋_GB2312" w:eastAsia="仿宋_GB2312" w:hAnsi="仿宋_GB2312" w:cs="仿宋_GB2312" w:hint="eastAsia"/>
          <w:sz w:val="32"/>
          <w:szCs w:val="32"/>
        </w:rPr>
        <w:t>项目绩效目标实现情况分析</w:t>
      </w:r>
    </w:p>
    <w:p w:rsidR="003F4630" w:rsidRPr="00095387" w:rsidRDefault="003F4630" w:rsidP="004417E2">
      <w:pPr>
        <w:spacing w:line="600" w:lineRule="exact"/>
        <w:ind w:firstLineChars="200" w:firstLine="64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（1）绩效目标完成情况：年度绩效目标全部完成，</w:t>
      </w:r>
      <w:r>
        <w:rPr>
          <w:rFonts w:ascii="仿宋_GB2312" w:eastAsia="仿宋_GB2312" w:hAnsi="仿宋_GB2312" w:cs="仿宋_GB2312" w:hint="eastAsia"/>
          <w:sz w:val="32"/>
          <w:szCs w:val="32"/>
        </w:rPr>
        <w:t>完工桥梁3座，新开工桥梁1座</w:t>
      </w:r>
      <w:r w:rsidRPr="00095387">
        <w:rPr>
          <w:rFonts w:ascii="仿宋_GB2312" w:eastAsia="仿宋_GB2312" w:hAnsi="仿宋_GB2312" w:cs="仿宋_GB2312" w:hint="eastAsia"/>
          <w:sz w:val="32"/>
          <w:szCs w:val="32"/>
        </w:rPr>
        <w:t>。</w:t>
      </w:r>
    </w:p>
    <w:p w:rsidR="003F4630" w:rsidRPr="00095387" w:rsidRDefault="003F4630" w:rsidP="004417E2">
      <w:pPr>
        <w:spacing w:line="600" w:lineRule="exact"/>
        <w:ind w:firstLineChars="200" w:firstLine="64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（2）主要经济效益和社会效益</w:t>
      </w:r>
    </w:p>
    <w:p w:rsidR="003F4630" w:rsidRPr="003F4630" w:rsidRDefault="003F4630" w:rsidP="004417E2">
      <w:pPr>
        <w:spacing w:line="600" w:lineRule="exact"/>
        <w:ind w:firstLineChars="200" w:firstLine="640"/>
        <w:rPr>
          <w:rFonts w:ascii="仿宋_GB2312" w:eastAsia="仿宋_GB2312" w:hAnsi="仿宋_GB2312" w:cs="仿宋_GB2312"/>
          <w:sz w:val="32"/>
          <w:szCs w:val="32"/>
        </w:rPr>
      </w:pPr>
      <w:r w:rsidRPr="003F4630">
        <w:rPr>
          <w:rFonts w:ascii="仿宋_GB2312" w:eastAsia="仿宋_GB2312" w:hAnsi="仿宋_GB2312" w:cs="仿宋_GB2312" w:hint="eastAsia"/>
          <w:sz w:val="32"/>
          <w:szCs w:val="32"/>
        </w:rPr>
        <w:t>撤渡建桥项目的建设，改善了地方群众的出行条件，使群众出行不需要再依靠渡船，提高群众出行的安全性能，使渡口沿线群众出行更加便捷，为地方群众的生产生活创造了便利的条件，对地方经济、文化、旅游等事业发展都起到了积极的作用。</w:t>
      </w:r>
    </w:p>
    <w:p w:rsidR="00255C59" w:rsidRPr="009864D5" w:rsidRDefault="002325B2" w:rsidP="009864D5">
      <w:pPr>
        <w:spacing w:line="600" w:lineRule="exact"/>
        <w:ind w:firstLineChars="196" w:firstLine="630"/>
        <w:rPr>
          <w:rFonts w:ascii="仿宋_GB2312" w:eastAsia="仿宋_GB2312" w:hAnsi="仿宋_GB2312" w:cs="仿宋_GB2312"/>
          <w:b/>
          <w:sz w:val="32"/>
          <w:szCs w:val="32"/>
        </w:rPr>
      </w:pPr>
      <w:r w:rsidRPr="009864D5">
        <w:rPr>
          <w:rFonts w:ascii="仿宋_GB2312" w:eastAsia="仿宋_GB2312" w:hAnsi="仿宋_GB2312" w:cs="仿宋_GB2312" w:hint="eastAsia"/>
          <w:b/>
          <w:sz w:val="32"/>
          <w:szCs w:val="32"/>
        </w:rPr>
        <w:t>三、</w:t>
      </w:r>
      <w:r w:rsidR="00255C59" w:rsidRPr="009864D5">
        <w:rPr>
          <w:rFonts w:ascii="仿宋_GB2312" w:eastAsia="仿宋_GB2312" w:hAnsi="仿宋_GB2312" w:cs="仿宋_GB2312" w:hint="eastAsia"/>
          <w:b/>
          <w:sz w:val="32"/>
          <w:szCs w:val="32"/>
        </w:rPr>
        <w:t>项目实施中存在的问题和改进建议</w:t>
      </w:r>
    </w:p>
    <w:p w:rsidR="004417E2" w:rsidRDefault="00255C59" w:rsidP="004417E2">
      <w:pPr>
        <w:spacing w:line="600" w:lineRule="exact"/>
        <w:ind w:firstLineChars="200" w:firstLine="64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w:t>
      </w:r>
      <w:r w:rsidR="002325B2">
        <w:rPr>
          <w:rFonts w:ascii="仿宋_GB2312" w:eastAsia="仿宋_GB2312" w:hAnsi="仿宋_GB2312" w:cs="仿宋_GB2312" w:hint="eastAsia"/>
          <w:sz w:val="32"/>
          <w:szCs w:val="32"/>
        </w:rPr>
        <w:t>一</w:t>
      </w:r>
      <w:r w:rsidRPr="00095387">
        <w:rPr>
          <w:rFonts w:ascii="仿宋_GB2312" w:eastAsia="仿宋_GB2312" w:hAnsi="仿宋_GB2312" w:cs="仿宋_GB2312" w:hint="eastAsia"/>
          <w:sz w:val="32"/>
          <w:szCs w:val="32"/>
        </w:rPr>
        <w:t>）有关部门应加强对各县（市、区）财政专项资金的使用监管和审计，促使财政专项资金及时拨付到位并规范使用，提高财政资金使用效率。</w:t>
      </w:r>
    </w:p>
    <w:p w:rsidR="00255C59" w:rsidRPr="00095387" w:rsidRDefault="00255C59" w:rsidP="004417E2">
      <w:pPr>
        <w:spacing w:line="600" w:lineRule="exact"/>
        <w:ind w:firstLineChars="200" w:firstLine="64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lastRenderedPageBreak/>
        <w:t>（</w:t>
      </w:r>
      <w:r w:rsidR="002325B2">
        <w:rPr>
          <w:rFonts w:ascii="仿宋_GB2312" w:eastAsia="仿宋_GB2312" w:hAnsi="仿宋_GB2312" w:cs="仿宋_GB2312" w:hint="eastAsia"/>
          <w:sz w:val="32"/>
          <w:szCs w:val="32"/>
        </w:rPr>
        <w:t>二</w:t>
      </w:r>
      <w:r w:rsidRPr="00095387">
        <w:rPr>
          <w:rFonts w:ascii="仿宋_GB2312" w:eastAsia="仿宋_GB2312" w:hAnsi="仿宋_GB2312" w:cs="仿宋_GB2312" w:hint="eastAsia"/>
          <w:sz w:val="32"/>
          <w:szCs w:val="32"/>
        </w:rPr>
        <w:t>）加强绩效运行的监控管理，建立绩效信息运行采集制度，及时汇总掌握绩效目标的实施情况，并对预算中发现的问题及时进行纠偏。推进信息化监控手段，建立定期信息报告制度，报告绩效进展情况。</w:t>
      </w:r>
    </w:p>
    <w:p w:rsidR="00F946AA" w:rsidRPr="00F946AA" w:rsidRDefault="00F946AA" w:rsidP="002325B2">
      <w:pPr>
        <w:spacing w:line="600" w:lineRule="exact"/>
        <w:ind w:firstLineChars="50" w:firstLine="161"/>
        <w:rPr>
          <w:rFonts w:ascii="仿宋_GB2312" w:eastAsia="仿宋_GB2312"/>
          <w:sz w:val="32"/>
          <w:szCs w:val="32"/>
        </w:rPr>
      </w:pPr>
      <w:r w:rsidRPr="00F946AA">
        <w:rPr>
          <w:rFonts w:ascii="仿宋_GB2312" w:eastAsia="仿宋_GB2312" w:hint="eastAsia"/>
          <w:b/>
          <w:sz w:val="32"/>
          <w:szCs w:val="32"/>
        </w:rPr>
        <w:t xml:space="preserve">   </w:t>
      </w:r>
    </w:p>
    <w:p w:rsidR="003F4630" w:rsidRPr="00837323" w:rsidRDefault="003F4630" w:rsidP="004417E2">
      <w:pPr>
        <w:spacing w:line="600" w:lineRule="exact"/>
        <w:ind w:firstLineChars="50" w:firstLine="140"/>
        <w:rPr>
          <w:rFonts w:ascii="宋体"/>
          <w:sz w:val="28"/>
          <w:szCs w:val="28"/>
        </w:rPr>
      </w:pPr>
    </w:p>
    <w:p w:rsidR="00D81882" w:rsidRPr="00D81882" w:rsidRDefault="00D81882" w:rsidP="004417E2">
      <w:pPr>
        <w:spacing w:line="600" w:lineRule="exact"/>
        <w:ind w:firstLineChars="50" w:firstLine="160"/>
        <w:rPr>
          <w:rFonts w:ascii="仿宋_GB2312" w:eastAsia="仿宋_GB2312"/>
          <w:sz w:val="32"/>
          <w:szCs w:val="32"/>
        </w:rPr>
      </w:pPr>
    </w:p>
    <w:p w:rsidR="00BE5B63" w:rsidRPr="00D81882" w:rsidRDefault="00BE5B63" w:rsidP="004417E2">
      <w:pPr>
        <w:spacing w:line="600" w:lineRule="exact"/>
        <w:ind w:firstLineChars="50" w:firstLine="160"/>
        <w:rPr>
          <w:rFonts w:ascii="仿宋_GB2312" w:eastAsia="仿宋_GB2312"/>
          <w:sz w:val="32"/>
          <w:szCs w:val="32"/>
        </w:rPr>
      </w:pPr>
    </w:p>
    <w:p w:rsidR="00D16A9E" w:rsidRPr="00D81882" w:rsidRDefault="00D16A9E" w:rsidP="004417E2">
      <w:pPr>
        <w:spacing w:line="600" w:lineRule="exact"/>
        <w:ind w:firstLineChars="1500" w:firstLine="4800"/>
        <w:rPr>
          <w:rFonts w:ascii="仿宋_GB2312" w:eastAsia="仿宋_GB2312"/>
          <w:sz w:val="32"/>
          <w:szCs w:val="32"/>
        </w:rPr>
      </w:pPr>
    </w:p>
    <w:sectPr w:rsidR="00D16A9E" w:rsidRPr="00D81882" w:rsidSect="007C08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B9" w:rsidRDefault="000559B9" w:rsidP="00BE0B64">
      <w:r>
        <w:separator/>
      </w:r>
    </w:p>
  </w:endnote>
  <w:endnote w:type="continuationSeparator" w:id="1">
    <w:p w:rsidR="000559B9" w:rsidRDefault="000559B9" w:rsidP="00BE0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63" w:rsidRDefault="001B6F20">
    <w:pPr>
      <w:pStyle w:val="a5"/>
      <w:jc w:val="center"/>
    </w:pPr>
    <w:fldSimple w:instr="PAGE   \* MERGEFORMAT">
      <w:r w:rsidR="00F64364" w:rsidRPr="00F64364">
        <w:rPr>
          <w:noProof/>
          <w:lang w:val="zh-CN"/>
        </w:rPr>
        <w:t>4</w:t>
      </w:r>
    </w:fldSimple>
  </w:p>
  <w:p w:rsidR="00BE5B63" w:rsidRDefault="00BE5B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B9" w:rsidRDefault="000559B9" w:rsidP="00BE0B64">
      <w:r>
        <w:separator/>
      </w:r>
    </w:p>
  </w:footnote>
  <w:footnote w:type="continuationSeparator" w:id="1">
    <w:p w:rsidR="000559B9" w:rsidRDefault="000559B9" w:rsidP="00BE0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0A1421"/>
    <w:multiLevelType w:val="singleLevel"/>
    <w:tmpl w:val="C70A1421"/>
    <w:lvl w:ilvl="0">
      <w:start w:val="1"/>
      <w:numFmt w:val="chineseCounting"/>
      <w:suff w:val="nothing"/>
      <w:lvlText w:val="（%1）"/>
      <w:lvlJc w:val="left"/>
      <w:rPr>
        <w:rFonts w:cs="Times New Roman" w:hint="eastAsia"/>
      </w:rPr>
    </w:lvl>
  </w:abstractNum>
  <w:abstractNum w:abstractNumId="1">
    <w:nsid w:val="02953029"/>
    <w:multiLevelType w:val="hybridMultilevel"/>
    <w:tmpl w:val="A5AA0FDA"/>
    <w:lvl w:ilvl="0" w:tplc="F68639AA">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53D72EF3"/>
    <w:multiLevelType w:val="hybridMultilevel"/>
    <w:tmpl w:val="9566CD8A"/>
    <w:lvl w:ilvl="0" w:tplc="7E5C1D54">
      <w:start w:val="1"/>
      <w:numFmt w:val="decimal"/>
      <w:lvlText w:val="（%1）"/>
      <w:lvlJc w:val="left"/>
      <w:pPr>
        <w:ind w:left="1790" w:hanging="123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6EDE12B8"/>
    <w:multiLevelType w:val="hybridMultilevel"/>
    <w:tmpl w:val="57FCBFE8"/>
    <w:lvl w:ilvl="0" w:tplc="CCFEEC5E">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4">
    <w:nsid w:val="72CB2B24"/>
    <w:multiLevelType w:val="hybridMultilevel"/>
    <w:tmpl w:val="B6509482"/>
    <w:lvl w:ilvl="0" w:tplc="2C647C44">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CEA"/>
    <w:rsid w:val="00003A56"/>
    <w:rsid w:val="00004922"/>
    <w:rsid w:val="00017CEA"/>
    <w:rsid w:val="000209E5"/>
    <w:rsid w:val="000238E8"/>
    <w:rsid w:val="00026325"/>
    <w:rsid w:val="00027CDF"/>
    <w:rsid w:val="00052535"/>
    <w:rsid w:val="000535BC"/>
    <w:rsid w:val="0005449F"/>
    <w:rsid w:val="00054A88"/>
    <w:rsid w:val="000559B9"/>
    <w:rsid w:val="000574E1"/>
    <w:rsid w:val="00061BBC"/>
    <w:rsid w:val="00063979"/>
    <w:rsid w:val="0006635A"/>
    <w:rsid w:val="00067CBF"/>
    <w:rsid w:val="0007152D"/>
    <w:rsid w:val="00077E6F"/>
    <w:rsid w:val="00080AF0"/>
    <w:rsid w:val="000843F4"/>
    <w:rsid w:val="00090D91"/>
    <w:rsid w:val="00095FC3"/>
    <w:rsid w:val="0009662E"/>
    <w:rsid w:val="000966FB"/>
    <w:rsid w:val="000A3E5F"/>
    <w:rsid w:val="000B051A"/>
    <w:rsid w:val="000B1A80"/>
    <w:rsid w:val="000B58B4"/>
    <w:rsid w:val="000B6C9D"/>
    <w:rsid w:val="000B776E"/>
    <w:rsid w:val="000C05EC"/>
    <w:rsid w:val="000C31C1"/>
    <w:rsid w:val="000C5FC8"/>
    <w:rsid w:val="000D1A50"/>
    <w:rsid w:val="000E425D"/>
    <w:rsid w:val="000E5C72"/>
    <w:rsid w:val="000E6A02"/>
    <w:rsid w:val="000E715D"/>
    <w:rsid w:val="000F038B"/>
    <w:rsid w:val="000F3605"/>
    <w:rsid w:val="000F654D"/>
    <w:rsid w:val="001060C1"/>
    <w:rsid w:val="00106ACC"/>
    <w:rsid w:val="00107C56"/>
    <w:rsid w:val="00107D85"/>
    <w:rsid w:val="001111E9"/>
    <w:rsid w:val="00111A3F"/>
    <w:rsid w:val="00113144"/>
    <w:rsid w:val="00117E54"/>
    <w:rsid w:val="00122E9C"/>
    <w:rsid w:val="001306B8"/>
    <w:rsid w:val="00131BE9"/>
    <w:rsid w:val="00134158"/>
    <w:rsid w:val="00144CF0"/>
    <w:rsid w:val="0014587A"/>
    <w:rsid w:val="0014785E"/>
    <w:rsid w:val="0015127B"/>
    <w:rsid w:val="00155513"/>
    <w:rsid w:val="00170122"/>
    <w:rsid w:val="00171B27"/>
    <w:rsid w:val="0017315A"/>
    <w:rsid w:val="0018078E"/>
    <w:rsid w:val="001819FB"/>
    <w:rsid w:val="00191DF3"/>
    <w:rsid w:val="001949B8"/>
    <w:rsid w:val="00197B89"/>
    <w:rsid w:val="001A26F3"/>
    <w:rsid w:val="001B05A0"/>
    <w:rsid w:val="001B3493"/>
    <w:rsid w:val="001B6F20"/>
    <w:rsid w:val="001B7F6A"/>
    <w:rsid w:val="001C08AA"/>
    <w:rsid w:val="001C11D7"/>
    <w:rsid w:val="001C3FF0"/>
    <w:rsid w:val="001D0574"/>
    <w:rsid w:val="001E26F5"/>
    <w:rsid w:val="001F1797"/>
    <w:rsid w:val="001F45EE"/>
    <w:rsid w:val="001F6386"/>
    <w:rsid w:val="001F7CA8"/>
    <w:rsid w:val="0020159D"/>
    <w:rsid w:val="00202140"/>
    <w:rsid w:val="00203598"/>
    <w:rsid w:val="002116F9"/>
    <w:rsid w:val="002142C5"/>
    <w:rsid w:val="00217943"/>
    <w:rsid w:val="00217F67"/>
    <w:rsid w:val="00223000"/>
    <w:rsid w:val="0022606D"/>
    <w:rsid w:val="002300A8"/>
    <w:rsid w:val="002325B2"/>
    <w:rsid w:val="00235FBD"/>
    <w:rsid w:val="00240ADA"/>
    <w:rsid w:val="00243557"/>
    <w:rsid w:val="0024482E"/>
    <w:rsid w:val="00255C59"/>
    <w:rsid w:val="002625E7"/>
    <w:rsid w:val="0026298F"/>
    <w:rsid w:val="00262BBB"/>
    <w:rsid w:val="00265655"/>
    <w:rsid w:val="00266C46"/>
    <w:rsid w:val="00273D3A"/>
    <w:rsid w:val="00287F5E"/>
    <w:rsid w:val="002908D6"/>
    <w:rsid w:val="00294E30"/>
    <w:rsid w:val="0029561A"/>
    <w:rsid w:val="00296F38"/>
    <w:rsid w:val="002A444D"/>
    <w:rsid w:val="002A5E35"/>
    <w:rsid w:val="002A74EE"/>
    <w:rsid w:val="002B3D2C"/>
    <w:rsid w:val="002B42C0"/>
    <w:rsid w:val="002C09F7"/>
    <w:rsid w:val="002E3C62"/>
    <w:rsid w:val="002E7A42"/>
    <w:rsid w:val="003009C4"/>
    <w:rsid w:val="00301C77"/>
    <w:rsid w:val="0030225F"/>
    <w:rsid w:val="00306F17"/>
    <w:rsid w:val="00314D59"/>
    <w:rsid w:val="003177AD"/>
    <w:rsid w:val="00322CF8"/>
    <w:rsid w:val="00324AA9"/>
    <w:rsid w:val="00327C71"/>
    <w:rsid w:val="00331970"/>
    <w:rsid w:val="00352660"/>
    <w:rsid w:val="003550EA"/>
    <w:rsid w:val="00361F79"/>
    <w:rsid w:val="003752AB"/>
    <w:rsid w:val="003863E7"/>
    <w:rsid w:val="003867EC"/>
    <w:rsid w:val="00392F1A"/>
    <w:rsid w:val="00396B3D"/>
    <w:rsid w:val="003A5190"/>
    <w:rsid w:val="003B0BF6"/>
    <w:rsid w:val="003B4C24"/>
    <w:rsid w:val="003B5686"/>
    <w:rsid w:val="003B5999"/>
    <w:rsid w:val="003B5C48"/>
    <w:rsid w:val="003C1BC4"/>
    <w:rsid w:val="003C2B74"/>
    <w:rsid w:val="003D32BB"/>
    <w:rsid w:val="003D6F6E"/>
    <w:rsid w:val="003E5A5A"/>
    <w:rsid w:val="003F4630"/>
    <w:rsid w:val="003F6B51"/>
    <w:rsid w:val="004026F1"/>
    <w:rsid w:val="00402E61"/>
    <w:rsid w:val="004052E5"/>
    <w:rsid w:val="00407B63"/>
    <w:rsid w:val="00426CB4"/>
    <w:rsid w:val="00437689"/>
    <w:rsid w:val="00437745"/>
    <w:rsid w:val="004417E2"/>
    <w:rsid w:val="00445DF5"/>
    <w:rsid w:val="00447E7A"/>
    <w:rsid w:val="00450037"/>
    <w:rsid w:val="004559FA"/>
    <w:rsid w:val="00456EA4"/>
    <w:rsid w:val="004604C0"/>
    <w:rsid w:val="0046414C"/>
    <w:rsid w:val="00465F20"/>
    <w:rsid w:val="004668AA"/>
    <w:rsid w:val="0047059E"/>
    <w:rsid w:val="00472161"/>
    <w:rsid w:val="00472D87"/>
    <w:rsid w:val="0049047C"/>
    <w:rsid w:val="00493AA5"/>
    <w:rsid w:val="0049709D"/>
    <w:rsid w:val="004A08DC"/>
    <w:rsid w:val="004B339A"/>
    <w:rsid w:val="004B3D23"/>
    <w:rsid w:val="004B7FA3"/>
    <w:rsid w:val="004C4201"/>
    <w:rsid w:val="004C53C3"/>
    <w:rsid w:val="004C6CA6"/>
    <w:rsid w:val="004D2EDC"/>
    <w:rsid w:val="004D338E"/>
    <w:rsid w:val="004D6AD8"/>
    <w:rsid w:val="004E51DD"/>
    <w:rsid w:val="004F1746"/>
    <w:rsid w:val="00515617"/>
    <w:rsid w:val="0051665F"/>
    <w:rsid w:val="00524E9A"/>
    <w:rsid w:val="00525652"/>
    <w:rsid w:val="0053064E"/>
    <w:rsid w:val="00532F8F"/>
    <w:rsid w:val="00534052"/>
    <w:rsid w:val="005355D5"/>
    <w:rsid w:val="00536A41"/>
    <w:rsid w:val="00536E3D"/>
    <w:rsid w:val="0054101F"/>
    <w:rsid w:val="005463EA"/>
    <w:rsid w:val="00547F00"/>
    <w:rsid w:val="00555A06"/>
    <w:rsid w:val="00556FA8"/>
    <w:rsid w:val="005631D0"/>
    <w:rsid w:val="005653A6"/>
    <w:rsid w:val="005743ED"/>
    <w:rsid w:val="00580D9D"/>
    <w:rsid w:val="00583328"/>
    <w:rsid w:val="00583635"/>
    <w:rsid w:val="00587177"/>
    <w:rsid w:val="00593561"/>
    <w:rsid w:val="005A0286"/>
    <w:rsid w:val="005A4407"/>
    <w:rsid w:val="005A77D2"/>
    <w:rsid w:val="005B002F"/>
    <w:rsid w:val="005B220F"/>
    <w:rsid w:val="005B4A4F"/>
    <w:rsid w:val="005B5C52"/>
    <w:rsid w:val="005D0560"/>
    <w:rsid w:val="005D33DE"/>
    <w:rsid w:val="005E5959"/>
    <w:rsid w:val="005F59D5"/>
    <w:rsid w:val="00602DE8"/>
    <w:rsid w:val="00607FB2"/>
    <w:rsid w:val="00611E37"/>
    <w:rsid w:val="00615FB4"/>
    <w:rsid w:val="00617371"/>
    <w:rsid w:val="00617F12"/>
    <w:rsid w:val="0063224E"/>
    <w:rsid w:val="0063433A"/>
    <w:rsid w:val="006345E1"/>
    <w:rsid w:val="00635A81"/>
    <w:rsid w:val="006417DE"/>
    <w:rsid w:val="00644A20"/>
    <w:rsid w:val="00645A8D"/>
    <w:rsid w:val="0064605D"/>
    <w:rsid w:val="0065676B"/>
    <w:rsid w:val="006567BD"/>
    <w:rsid w:val="006642A6"/>
    <w:rsid w:val="006672AC"/>
    <w:rsid w:val="00681988"/>
    <w:rsid w:val="00686721"/>
    <w:rsid w:val="006872D2"/>
    <w:rsid w:val="00690F10"/>
    <w:rsid w:val="0069709F"/>
    <w:rsid w:val="006B1091"/>
    <w:rsid w:val="006B7E76"/>
    <w:rsid w:val="006C14C7"/>
    <w:rsid w:val="006D3DB6"/>
    <w:rsid w:val="006D63A2"/>
    <w:rsid w:val="006E548C"/>
    <w:rsid w:val="006E6459"/>
    <w:rsid w:val="006E6527"/>
    <w:rsid w:val="006F36BE"/>
    <w:rsid w:val="006F7C09"/>
    <w:rsid w:val="0070095A"/>
    <w:rsid w:val="00702E42"/>
    <w:rsid w:val="007134FD"/>
    <w:rsid w:val="0071404F"/>
    <w:rsid w:val="007252D7"/>
    <w:rsid w:val="00725540"/>
    <w:rsid w:val="00731DE5"/>
    <w:rsid w:val="00733281"/>
    <w:rsid w:val="00746C32"/>
    <w:rsid w:val="007523FC"/>
    <w:rsid w:val="007562F2"/>
    <w:rsid w:val="007573A8"/>
    <w:rsid w:val="00764F42"/>
    <w:rsid w:val="00771824"/>
    <w:rsid w:val="007718BD"/>
    <w:rsid w:val="00773B2D"/>
    <w:rsid w:val="007766C0"/>
    <w:rsid w:val="00777B91"/>
    <w:rsid w:val="00777F87"/>
    <w:rsid w:val="007828DA"/>
    <w:rsid w:val="00784D1B"/>
    <w:rsid w:val="007909B0"/>
    <w:rsid w:val="007A6CA3"/>
    <w:rsid w:val="007B5267"/>
    <w:rsid w:val="007C08D4"/>
    <w:rsid w:val="007C4300"/>
    <w:rsid w:val="007C699A"/>
    <w:rsid w:val="007D5EA1"/>
    <w:rsid w:val="007D6003"/>
    <w:rsid w:val="007E54BA"/>
    <w:rsid w:val="007F5D7D"/>
    <w:rsid w:val="007F61D8"/>
    <w:rsid w:val="00807DB1"/>
    <w:rsid w:val="00813724"/>
    <w:rsid w:val="008227A1"/>
    <w:rsid w:val="00823559"/>
    <w:rsid w:val="00826114"/>
    <w:rsid w:val="008304E4"/>
    <w:rsid w:val="0083159E"/>
    <w:rsid w:val="00831F22"/>
    <w:rsid w:val="00832BEC"/>
    <w:rsid w:val="00834CDD"/>
    <w:rsid w:val="00837323"/>
    <w:rsid w:val="00841053"/>
    <w:rsid w:val="00845E80"/>
    <w:rsid w:val="00845EE2"/>
    <w:rsid w:val="00847D79"/>
    <w:rsid w:val="00852398"/>
    <w:rsid w:val="00852C04"/>
    <w:rsid w:val="00852EE7"/>
    <w:rsid w:val="00862EB2"/>
    <w:rsid w:val="0086511F"/>
    <w:rsid w:val="00872413"/>
    <w:rsid w:val="008742FB"/>
    <w:rsid w:val="00874964"/>
    <w:rsid w:val="00883FF5"/>
    <w:rsid w:val="008930DC"/>
    <w:rsid w:val="00895839"/>
    <w:rsid w:val="00895F0E"/>
    <w:rsid w:val="008A5F68"/>
    <w:rsid w:val="008B3BEE"/>
    <w:rsid w:val="008B579D"/>
    <w:rsid w:val="008B71E0"/>
    <w:rsid w:val="008C16AD"/>
    <w:rsid w:val="008C3008"/>
    <w:rsid w:val="008C7E4A"/>
    <w:rsid w:val="008D4299"/>
    <w:rsid w:val="008E5198"/>
    <w:rsid w:val="008E6923"/>
    <w:rsid w:val="008F0530"/>
    <w:rsid w:val="008F1F8D"/>
    <w:rsid w:val="008F5103"/>
    <w:rsid w:val="008F78EB"/>
    <w:rsid w:val="00902C4D"/>
    <w:rsid w:val="0090357A"/>
    <w:rsid w:val="00903721"/>
    <w:rsid w:val="009064B5"/>
    <w:rsid w:val="009078DF"/>
    <w:rsid w:val="009214FF"/>
    <w:rsid w:val="00944E46"/>
    <w:rsid w:val="00946AE4"/>
    <w:rsid w:val="00960516"/>
    <w:rsid w:val="00962ABF"/>
    <w:rsid w:val="00971163"/>
    <w:rsid w:val="00972797"/>
    <w:rsid w:val="00973C66"/>
    <w:rsid w:val="009742CF"/>
    <w:rsid w:val="009864D5"/>
    <w:rsid w:val="00987FE7"/>
    <w:rsid w:val="00990485"/>
    <w:rsid w:val="00991193"/>
    <w:rsid w:val="00994C98"/>
    <w:rsid w:val="00997750"/>
    <w:rsid w:val="009A0D10"/>
    <w:rsid w:val="009A2690"/>
    <w:rsid w:val="009A6449"/>
    <w:rsid w:val="009B5C0D"/>
    <w:rsid w:val="009C2788"/>
    <w:rsid w:val="009D1411"/>
    <w:rsid w:val="009D2CBF"/>
    <w:rsid w:val="009E74AA"/>
    <w:rsid w:val="009E798B"/>
    <w:rsid w:val="009F0D2E"/>
    <w:rsid w:val="009F20B9"/>
    <w:rsid w:val="009F3DB0"/>
    <w:rsid w:val="009F436F"/>
    <w:rsid w:val="009F46F0"/>
    <w:rsid w:val="009F67C4"/>
    <w:rsid w:val="00A0185A"/>
    <w:rsid w:val="00A04091"/>
    <w:rsid w:val="00A14389"/>
    <w:rsid w:val="00A14DC3"/>
    <w:rsid w:val="00A2080A"/>
    <w:rsid w:val="00A214A2"/>
    <w:rsid w:val="00A219C4"/>
    <w:rsid w:val="00A21E91"/>
    <w:rsid w:val="00A23575"/>
    <w:rsid w:val="00A259D7"/>
    <w:rsid w:val="00A31C7B"/>
    <w:rsid w:val="00A3499A"/>
    <w:rsid w:val="00A36CB2"/>
    <w:rsid w:val="00A412F6"/>
    <w:rsid w:val="00A51C28"/>
    <w:rsid w:val="00A64558"/>
    <w:rsid w:val="00A76AF6"/>
    <w:rsid w:val="00A81EF1"/>
    <w:rsid w:val="00A82D0A"/>
    <w:rsid w:val="00A874C8"/>
    <w:rsid w:val="00A90DC4"/>
    <w:rsid w:val="00AA3D07"/>
    <w:rsid w:val="00AB3B8A"/>
    <w:rsid w:val="00AC66BA"/>
    <w:rsid w:val="00AD03D8"/>
    <w:rsid w:val="00AE0FD6"/>
    <w:rsid w:val="00AF10E9"/>
    <w:rsid w:val="00B00B63"/>
    <w:rsid w:val="00B04D3A"/>
    <w:rsid w:val="00B06A92"/>
    <w:rsid w:val="00B06E5B"/>
    <w:rsid w:val="00B070C1"/>
    <w:rsid w:val="00B117EF"/>
    <w:rsid w:val="00B243F0"/>
    <w:rsid w:val="00B323C0"/>
    <w:rsid w:val="00B35337"/>
    <w:rsid w:val="00B37405"/>
    <w:rsid w:val="00B53327"/>
    <w:rsid w:val="00B54D34"/>
    <w:rsid w:val="00B6398B"/>
    <w:rsid w:val="00B674CD"/>
    <w:rsid w:val="00B7090C"/>
    <w:rsid w:val="00B737EB"/>
    <w:rsid w:val="00B747BE"/>
    <w:rsid w:val="00B822D4"/>
    <w:rsid w:val="00B82E69"/>
    <w:rsid w:val="00B9558C"/>
    <w:rsid w:val="00B95D90"/>
    <w:rsid w:val="00BA0ACA"/>
    <w:rsid w:val="00BA1034"/>
    <w:rsid w:val="00BA3CF5"/>
    <w:rsid w:val="00BA4091"/>
    <w:rsid w:val="00BB2248"/>
    <w:rsid w:val="00BB33BB"/>
    <w:rsid w:val="00BB4149"/>
    <w:rsid w:val="00BB7532"/>
    <w:rsid w:val="00BC0986"/>
    <w:rsid w:val="00BC2F54"/>
    <w:rsid w:val="00BD170F"/>
    <w:rsid w:val="00BD3E7E"/>
    <w:rsid w:val="00BE0B64"/>
    <w:rsid w:val="00BE3362"/>
    <w:rsid w:val="00BE5B2C"/>
    <w:rsid w:val="00BE5B63"/>
    <w:rsid w:val="00BF21DF"/>
    <w:rsid w:val="00BF7B70"/>
    <w:rsid w:val="00C01E18"/>
    <w:rsid w:val="00C0629B"/>
    <w:rsid w:val="00C15EBE"/>
    <w:rsid w:val="00C2052A"/>
    <w:rsid w:val="00C213CE"/>
    <w:rsid w:val="00C2556C"/>
    <w:rsid w:val="00C26B33"/>
    <w:rsid w:val="00C42DC2"/>
    <w:rsid w:val="00C508E7"/>
    <w:rsid w:val="00C660B3"/>
    <w:rsid w:val="00C85702"/>
    <w:rsid w:val="00C87184"/>
    <w:rsid w:val="00C90085"/>
    <w:rsid w:val="00C91815"/>
    <w:rsid w:val="00C95864"/>
    <w:rsid w:val="00CA26DC"/>
    <w:rsid w:val="00CA3090"/>
    <w:rsid w:val="00CA5AB7"/>
    <w:rsid w:val="00CA7B7E"/>
    <w:rsid w:val="00CA7D96"/>
    <w:rsid w:val="00CB32E2"/>
    <w:rsid w:val="00CB54BF"/>
    <w:rsid w:val="00CC0301"/>
    <w:rsid w:val="00CC0DDE"/>
    <w:rsid w:val="00CC1CC8"/>
    <w:rsid w:val="00CC285B"/>
    <w:rsid w:val="00CC4043"/>
    <w:rsid w:val="00CC4886"/>
    <w:rsid w:val="00CC6266"/>
    <w:rsid w:val="00CD078F"/>
    <w:rsid w:val="00CD4082"/>
    <w:rsid w:val="00CD5C9A"/>
    <w:rsid w:val="00CE3A9A"/>
    <w:rsid w:val="00CE3E9F"/>
    <w:rsid w:val="00CE4682"/>
    <w:rsid w:val="00D075FE"/>
    <w:rsid w:val="00D14232"/>
    <w:rsid w:val="00D16A9E"/>
    <w:rsid w:val="00D2134D"/>
    <w:rsid w:val="00D22A66"/>
    <w:rsid w:val="00D238C0"/>
    <w:rsid w:val="00D361D2"/>
    <w:rsid w:val="00D3794B"/>
    <w:rsid w:val="00D461EE"/>
    <w:rsid w:val="00D46C8E"/>
    <w:rsid w:val="00D50FD6"/>
    <w:rsid w:val="00D52040"/>
    <w:rsid w:val="00D603B5"/>
    <w:rsid w:val="00D61983"/>
    <w:rsid w:val="00D638BC"/>
    <w:rsid w:val="00D65F1B"/>
    <w:rsid w:val="00D66FB0"/>
    <w:rsid w:val="00D7041F"/>
    <w:rsid w:val="00D81882"/>
    <w:rsid w:val="00D82DAC"/>
    <w:rsid w:val="00D92783"/>
    <w:rsid w:val="00D938C7"/>
    <w:rsid w:val="00D97D24"/>
    <w:rsid w:val="00DA1D43"/>
    <w:rsid w:val="00DA6342"/>
    <w:rsid w:val="00DB2B40"/>
    <w:rsid w:val="00DC6125"/>
    <w:rsid w:val="00DD3F4A"/>
    <w:rsid w:val="00DE3675"/>
    <w:rsid w:val="00DE4DE2"/>
    <w:rsid w:val="00DE62FB"/>
    <w:rsid w:val="00DE7CF5"/>
    <w:rsid w:val="00DF3685"/>
    <w:rsid w:val="00DF50DB"/>
    <w:rsid w:val="00DF621F"/>
    <w:rsid w:val="00DF70A6"/>
    <w:rsid w:val="00E04944"/>
    <w:rsid w:val="00E114DA"/>
    <w:rsid w:val="00E2200D"/>
    <w:rsid w:val="00E30A2C"/>
    <w:rsid w:val="00E3142B"/>
    <w:rsid w:val="00E3232A"/>
    <w:rsid w:val="00E370A7"/>
    <w:rsid w:val="00E44A93"/>
    <w:rsid w:val="00E5136D"/>
    <w:rsid w:val="00E5210A"/>
    <w:rsid w:val="00E5234D"/>
    <w:rsid w:val="00E54CD8"/>
    <w:rsid w:val="00E61DCC"/>
    <w:rsid w:val="00E63F5A"/>
    <w:rsid w:val="00E70D16"/>
    <w:rsid w:val="00E757B6"/>
    <w:rsid w:val="00E75DF3"/>
    <w:rsid w:val="00E8653A"/>
    <w:rsid w:val="00E967DB"/>
    <w:rsid w:val="00EA70EE"/>
    <w:rsid w:val="00EC26B8"/>
    <w:rsid w:val="00EE1428"/>
    <w:rsid w:val="00EE18C5"/>
    <w:rsid w:val="00EE46D6"/>
    <w:rsid w:val="00EF6900"/>
    <w:rsid w:val="00F05627"/>
    <w:rsid w:val="00F07147"/>
    <w:rsid w:val="00F10469"/>
    <w:rsid w:val="00F11F9A"/>
    <w:rsid w:val="00F122C5"/>
    <w:rsid w:val="00F1284B"/>
    <w:rsid w:val="00F12926"/>
    <w:rsid w:val="00F216AD"/>
    <w:rsid w:val="00F35E81"/>
    <w:rsid w:val="00F361AB"/>
    <w:rsid w:val="00F37122"/>
    <w:rsid w:val="00F52B14"/>
    <w:rsid w:val="00F604A8"/>
    <w:rsid w:val="00F64364"/>
    <w:rsid w:val="00F700D5"/>
    <w:rsid w:val="00F72087"/>
    <w:rsid w:val="00F72619"/>
    <w:rsid w:val="00F73A9E"/>
    <w:rsid w:val="00F755E2"/>
    <w:rsid w:val="00F778C2"/>
    <w:rsid w:val="00F85FA8"/>
    <w:rsid w:val="00F87BFA"/>
    <w:rsid w:val="00F946AA"/>
    <w:rsid w:val="00F94B1A"/>
    <w:rsid w:val="00FB65EE"/>
    <w:rsid w:val="00FC154D"/>
    <w:rsid w:val="00FC4594"/>
    <w:rsid w:val="00FD2191"/>
    <w:rsid w:val="00FE1700"/>
    <w:rsid w:val="00FE4C19"/>
    <w:rsid w:val="00FF1B04"/>
    <w:rsid w:val="00FF56B3"/>
    <w:rsid w:val="00FF7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3144"/>
    <w:pPr>
      <w:ind w:firstLineChars="200" w:firstLine="420"/>
    </w:pPr>
  </w:style>
  <w:style w:type="paragraph" w:styleId="a4">
    <w:name w:val="header"/>
    <w:basedOn w:val="a"/>
    <w:link w:val="Char"/>
    <w:uiPriority w:val="99"/>
    <w:rsid w:val="00BE0B6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4"/>
    <w:uiPriority w:val="99"/>
    <w:locked/>
    <w:rsid w:val="00BE0B64"/>
    <w:rPr>
      <w:rFonts w:cs="Times New Roman"/>
      <w:sz w:val="18"/>
    </w:rPr>
  </w:style>
  <w:style w:type="paragraph" w:styleId="a5">
    <w:name w:val="footer"/>
    <w:basedOn w:val="a"/>
    <w:link w:val="Char0"/>
    <w:uiPriority w:val="99"/>
    <w:rsid w:val="00BE0B64"/>
    <w:pPr>
      <w:tabs>
        <w:tab w:val="center" w:pos="4153"/>
        <w:tab w:val="right" w:pos="8306"/>
      </w:tabs>
      <w:snapToGrid w:val="0"/>
      <w:jc w:val="left"/>
    </w:pPr>
    <w:rPr>
      <w:kern w:val="0"/>
      <w:sz w:val="18"/>
      <w:szCs w:val="18"/>
    </w:rPr>
  </w:style>
  <w:style w:type="character" w:customStyle="1" w:styleId="Char0">
    <w:name w:val="页脚 Char"/>
    <w:basedOn w:val="a0"/>
    <w:link w:val="a5"/>
    <w:uiPriority w:val="99"/>
    <w:locked/>
    <w:rsid w:val="00BE0B64"/>
    <w:rPr>
      <w:rFonts w:cs="Times New Roman"/>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FFD0-50DD-458F-861D-029B6130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罗林葱</cp:lastModifiedBy>
  <cp:revision>6</cp:revision>
  <cp:lastPrinted>2018-09-03T09:39:00Z</cp:lastPrinted>
  <dcterms:created xsi:type="dcterms:W3CDTF">2018-09-27T08:15:00Z</dcterms:created>
  <dcterms:modified xsi:type="dcterms:W3CDTF">2018-09-29T07:19:00Z</dcterms:modified>
</cp:coreProperties>
</file>