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A3ED6">
      <w:pPr>
        <w:widowControl/>
        <w:shd w:val="clear" w:color="auto" w:fill="FFFFFF"/>
        <w:wordWrap w:val="0"/>
        <w:spacing w:line="700" w:lineRule="exact"/>
        <w:jc w:val="center"/>
        <w:rPr>
          <w:rFonts w:ascii="方正小标宋_GBK" w:hAnsi="ˎ̥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</w:rPr>
        <w:t>关于征集第</w:t>
      </w: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</w:rPr>
        <w:t>批202</w:t>
      </w: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</w:rPr>
        <w:t>年跨区域协同创新城市企业技术输出和技术需求的通知</w:t>
      </w:r>
    </w:p>
    <w:p w14:paraId="16499B55">
      <w:pPr>
        <w:widowControl/>
        <w:shd w:val="clear" w:color="auto" w:fill="FFFFFF"/>
        <w:wordWrap w:val="0"/>
        <w:jc w:val="center"/>
        <w:rPr>
          <w:rFonts w:hint="eastAsia" w:ascii="方正小标宋_GBK" w:hAnsi="ˎ̥" w:eastAsia="方正小标宋_GBK" w:cs="宋体"/>
          <w:color w:val="000000"/>
          <w:kern w:val="0"/>
          <w:sz w:val="44"/>
          <w:szCs w:val="44"/>
        </w:rPr>
      </w:pPr>
      <w:bookmarkStart w:id="0" w:name="_GoBack"/>
      <w:bookmarkEnd w:id="0"/>
    </w:p>
    <w:p w14:paraId="52759AF3"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有关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合作城市</w:t>
      </w:r>
      <w:r>
        <w:rPr>
          <w:rFonts w:ascii="方正仿宋_GBK" w:eastAsia="方正仿宋_GBK"/>
          <w:sz w:val="32"/>
          <w:szCs w:val="32"/>
        </w:rPr>
        <w:t>企业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38E223F2">
      <w:pPr>
        <w:spacing w:line="540" w:lineRule="exact"/>
        <w:ind w:firstLine="800" w:firstLineChars="2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为贯彻落实跨区域</w:t>
      </w:r>
      <w:r>
        <w:rPr>
          <w:rFonts w:ascii="方正仿宋_GBK" w:eastAsia="方正仿宋_GBK"/>
          <w:sz w:val="32"/>
          <w:szCs w:val="32"/>
        </w:rPr>
        <w:t>协同创新合作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以</w:t>
      </w:r>
      <w:r>
        <w:rPr>
          <w:rFonts w:hint="eastAsia" w:ascii="方正仿宋_GBK" w:eastAsia="方正仿宋_GBK"/>
          <w:sz w:val="32"/>
          <w:szCs w:val="32"/>
        </w:rPr>
        <w:t>市场为导向，促进</w:t>
      </w:r>
      <w:r>
        <w:rPr>
          <w:rFonts w:ascii="方正仿宋_GBK" w:eastAsia="方正仿宋_GBK"/>
          <w:sz w:val="32"/>
          <w:szCs w:val="32"/>
        </w:rPr>
        <w:t>跨区域合作城市</w:t>
      </w:r>
      <w:r>
        <w:rPr>
          <w:rFonts w:ascii="Cambria Math" w:hAnsi="Cambria Math" w:eastAsia="方正仿宋_GBK"/>
          <w:sz w:val="32"/>
          <w:szCs w:val="32"/>
        </w:rPr>
        <w:t>创新资源共享</w:t>
      </w:r>
      <w:r>
        <w:rPr>
          <w:rFonts w:hint="eastAsia" w:ascii="方正仿宋_GBK" w:eastAsia="方正仿宋_GBK"/>
          <w:sz w:val="32"/>
          <w:szCs w:val="32"/>
        </w:rPr>
        <w:t>，现征集第一批合作</w:t>
      </w:r>
      <w:r>
        <w:rPr>
          <w:rFonts w:ascii="Cambria Math" w:hAnsi="Cambria Math" w:eastAsia="方正仿宋_GBK"/>
          <w:sz w:val="32"/>
          <w:szCs w:val="32"/>
        </w:rPr>
        <w:t>城市技术输出</w:t>
      </w:r>
      <w:r>
        <w:rPr>
          <w:rFonts w:hint="eastAsia" w:ascii="Cambria Math" w:hAnsi="Cambria Math" w:eastAsia="方正仿宋_GBK"/>
          <w:sz w:val="32"/>
          <w:szCs w:val="32"/>
        </w:rPr>
        <w:t>和</w:t>
      </w:r>
      <w:r>
        <w:rPr>
          <w:rFonts w:ascii="Cambria Math" w:hAnsi="Cambria Math" w:eastAsia="方正仿宋_GBK"/>
          <w:sz w:val="32"/>
          <w:szCs w:val="32"/>
        </w:rPr>
        <w:t>技术</w:t>
      </w:r>
      <w:r>
        <w:rPr>
          <w:rFonts w:hint="eastAsia" w:ascii="方正仿宋_GBK" w:eastAsia="方正仿宋_GBK"/>
          <w:sz w:val="32"/>
          <w:szCs w:val="32"/>
        </w:rPr>
        <w:t>需求。结合所征集到的企业核心技术需求，在合作</w:t>
      </w:r>
      <w:r>
        <w:rPr>
          <w:rFonts w:ascii="方正仿宋_GBK" w:eastAsia="方正仿宋_GBK"/>
          <w:sz w:val="32"/>
          <w:szCs w:val="32"/>
        </w:rPr>
        <w:t>城市发布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7CE868CA">
      <w:pPr>
        <w:spacing w:line="540" w:lineRule="exact"/>
        <w:ind w:firstLine="480" w:firstLineChars="15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ascii="方正黑体_GBK" w:eastAsia="方正黑体_GBK"/>
          <w:sz w:val="32"/>
          <w:szCs w:val="32"/>
        </w:rPr>
        <w:t>征集</w:t>
      </w:r>
      <w:r>
        <w:rPr>
          <w:rFonts w:hint="eastAsia" w:ascii="方正黑体_GBK" w:eastAsia="方正黑体_GBK"/>
          <w:sz w:val="32"/>
          <w:szCs w:val="32"/>
        </w:rPr>
        <w:t>要求</w:t>
      </w:r>
    </w:p>
    <w:p w14:paraId="01F5191E">
      <w:pPr>
        <w:spacing w:line="54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1.请各</w:t>
      </w:r>
      <w:r>
        <w:rPr>
          <w:rFonts w:ascii="方正仿宋_GBK" w:eastAsia="方正仿宋_GBK"/>
          <w:sz w:val="32"/>
          <w:szCs w:val="32"/>
        </w:rPr>
        <w:t>相关</w:t>
      </w:r>
      <w:r>
        <w:rPr>
          <w:rFonts w:hint="eastAsia" w:ascii="方正仿宋_GBK" w:eastAsia="方正仿宋_GBK"/>
          <w:sz w:val="32"/>
          <w:szCs w:val="32"/>
        </w:rPr>
        <w:t>填报需求</w:t>
      </w:r>
      <w:r>
        <w:rPr>
          <w:rFonts w:ascii="方正仿宋_GBK" w:eastAsia="方正仿宋_GBK"/>
          <w:sz w:val="32"/>
          <w:szCs w:val="32"/>
        </w:rPr>
        <w:t>表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lang w:eastAsia="zh-CN"/>
        </w:rPr>
        <w:t>月17日前</w:t>
      </w:r>
      <w:r>
        <w:rPr>
          <w:rFonts w:hint="eastAsia" w:ascii="方正仿宋_GBK" w:eastAsia="方正仿宋_GBK"/>
          <w:sz w:val="32"/>
          <w:szCs w:val="32"/>
        </w:rPr>
        <w:t>电子版</w:t>
      </w:r>
      <w:r>
        <w:rPr>
          <w:rFonts w:ascii="方正仿宋_GBK" w:eastAsia="方正仿宋_GBK"/>
          <w:sz w:val="32"/>
          <w:szCs w:val="32"/>
        </w:rPr>
        <w:t>报送至</w:t>
      </w:r>
      <w:r>
        <w:rPr>
          <w:rFonts w:hint="eastAsia" w:ascii="方正仿宋_GBK" w:eastAsia="方正仿宋_GBK"/>
          <w:sz w:val="32"/>
          <w:szCs w:val="32"/>
        </w:rPr>
        <w:t>电子邮箱406176871@qq.com</w:t>
      </w:r>
      <w:r>
        <w:rPr>
          <w:rFonts w:ascii="方正仿宋_GBK" w:eastAsia="方正仿宋_GBK"/>
          <w:sz w:val="32"/>
          <w:szCs w:val="32"/>
        </w:rPr>
        <w:t>。</w:t>
      </w:r>
    </w:p>
    <w:p w14:paraId="7BDB5995">
      <w:pPr>
        <w:spacing w:line="54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相关企业（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）要</w:t>
      </w:r>
      <w:r>
        <w:rPr>
          <w:rFonts w:ascii="方正仿宋_GBK" w:eastAsia="方正仿宋_GBK"/>
          <w:sz w:val="32"/>
          <w:szCs w:val="32"/>
        </w:rPr>
        <w:t>结合自身实际，填写</w:t>
      </w:r>
      <w:r>
        <w:rPr>
          <w:rFonts w:hint="eastAsia" w:ascii="方正仿宋_GBK" w:eastAsia="方正仿宋_GBK"/>
          <w:sz w:val="32"/>
          <w:szCs w:val="32"/>
        </w:rPr>
        <w:t>要明确清晰，</w:t>
      </w:r>
      <w:r>
        <w:rPr>
          <w:rFonts w:ascii="方正仿宋_GBK" w:eastAsia="方正仿宋_GBK"/>
          <w:sz w:val="32"/>
          <w:szCs w:val="32"/>
        </w:rPr>
        <w:t>提出</w:t>
      </w:r>
      <w:r>
        <w:rPr>
          <w:rFonts w:hint="eastAsia" w:ascii="方正仿宋_GBK" w:eastAsia="方正仿宋_GBK"/>
          <w:sz w:val="32"/>
          <w:szCs w:val="32"/>
        </w:rPr>
        <w:t>具体内容。</w:t>
      </w:r>
    </w:p>
    <w:p w14:paraId="2945D265">
      <w:pPr>
        <w:spacing w:line="540" w:lineRule="exact"/>
        <w:ind w:firstLine="480" w:firstLineChars="15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二、需求征集的目的</w:t>
      </w:r>
    </w:p>
    <w:p w14:paraId="74329CC7">
      <w:pPr>
        <w:spacing w:line="540" w:lineRule="exact"/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通过乌鲁木齐与北京、上海、天津、重庆、广州、深圳、成都、南京、杭州、西安、大连、郑州、福州、石家庄、太原、南宁、贵阳、兰州、银川、西宁</w:t>
      </w:r>
      <w:r>
        <w:rPr>
          <w:rFonts w:ascii="方正仿宋_GBK" w:eastAsia="方正仿宋_GBK"/>
          <w:sz w:val="32"/>
          <w:szCs w:val="32"/>
        </w:rPr>
        <w:t>等</w:t>
      </w:r>
      <w:r>
        <w:rPr>
          <w:rFonts w:hint="eastAsia" w:ascii="方正仿宋_GBK" w:eastAsia="方正仿宋_GBK"/>
          <w:sz w:val="32"/>
          <w:szCs w:val="32"/>
        </w:rPr>
        <w:t>城市</w:t>
      </w:r>
      <w:r>
        <w:rPr>
          <w:rFonts w:ascii="方正仿宋_GBK" w:eastAsia="方正仿宋_GBK"/>
          <w:sz w:val="32"/>
          <w:szCs w:val="32"/>
        </w:rPr>
        <w:t>创新合作，开</w:t>
      </w:r>
      <w:r>
        <w:rPr>
          <w:rFonts w:hint="eastAsia" w:ascii="方正仿宋_GBK" w:eastAsia="方正仿宋_GBK"/>
          <w:sz w:val="32"/>
          <w:szCs w:val="32"/>
        </w:rPr>
        <w:t>展技术需求对接服务，解决制约企业提升竞争力的技术难题，</w:t>
      </w:r>
      <w:r>
        <w:rPr>
          <w:rFonts w:ascii="方正仿宋_GBK" w:eastAsia="方正仿宋_GBK"/>
          <w:sz w:val="32"/>
          <w:szCs w:val="32"/>
        </w:rPr>
        <w:t>对企业</w:t>
      </w:r>
      <w:r>
        <w:rPr>
          <w:rFonts w:hint="eastAsia" w:ascii="方正仿宋_GBK" w:eastAsia="方正仿宋_GBK"/>
          <w:sz w:val="32"/>
          <w:szCs w:val="32"/>
        </w:rPr>
        <w:t>成果</w:t>
      </w:r>
      <w:r>
        <w:rPr>
          <w:rFonts w:ascii="方正仿宋_GBK" w:eastAsia="方正仿宋_GBK"/>
          <w:sz w:val="32"/>
          <w:szCs w:val="32"/>
        </w:rPr>
        <w:t>转化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22B07FBB">
      <w:pPr>
        <w:spacing w:line="540" w:lineRule="exact"/>
        <w:ind w:firstLine="480" w:firstLineChars="15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三</w:t>
      </w:r>
      <w:r>
        <w:rPr>
          <w:rFonts w:ascii="方正黑体_GBK" w:eastAsia="方正黑体_GBK"/>
          <w:sz w:val="32"/>
          <w:szCs w:val="32"/>
        </w:rPr>
        <w:t>、扶持政策</w:t>
      </w:r>
    </w:p>
    <w:p w14:paraId="04718631">
      <w:pPr>
        <w:spacing w:line="540" w:lineRule="exact"/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一是遴选征集</w:t>
      </w:r>
      <w:r>
        <w:rPr>
          <w:rFonts w:ascii="方正仿宋_GBK" w:eastAsia="方正仿宋_GBK"/>
          <w:sz w:val="32"/>
          <w:szCs w:val="32"/>
        </w:rPr>
        <w:t>的技术成果在成果转化直通车</w:t>
      </w:r>
      <w:r>
        <w:rPr>
          <w:rFonts w:hint="eastAsia" w:ascii="方正仿宋_GBK" w:eastAsia="方正仿宋_GBK"/>
          <w:sz w:val="32"/>
          <w:szCs w:val="32"/>
        </w:rPr>
        <w:t>活动展示。</w:t>
      </w:r>
    </w:p>
    <w:p w14:paraId="133F353D">
      <w:pPr>
        <w:spacing w:line="540" w:lineRule="exact"/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</w:t>
      </w:r>
      <w:r>
        <w:rPr>
          <w:rFonts w:ascii="方正仿宋_GBK" w:eastAsia="方正仿宋_GBK"/>
          <w:sz w:val="32"/>
          <w:szCs w:val="32"/>
        </w:rPr>
        <w:t>在乌鲁木齐市</w:t>
      </w:r>
      <w:r>
        <w:rPr>
          <w:rFonts w:hint="eastAsia" w:ascii="方正仿宋_GBK" w:eastAsia="方正仿宋_GBK"/>
          <w:sz w:val="32"/>
          <w:szCs w:val="32"/>
        </w:rPr>
        <w:t>实现</w:t>
      </w:r>
      <w:r>
        <w:rPr>
          <w:rFonts w:ascii="方正仿宋_GBK" w:eastAsia="方正仿宋_GBK"/>
          <w:sz w:val="32"/>
          <w:szCs w:val="32"/>
        </w:rPr>
        <w:t>技术对接、需求对接</w:t>
      </w:r>
      <w:r>
        <w:rPr>
          <w:rFonts w:hint="eastAsia" w:ascii="方正仿宋_GBK" w:eastAsia="方正仿宋_GBK"/>
          <w:sz w:val="32"/>
          <w:szCs w:val="32"/>
        </w:rPr>
        <w:t>并</w:t>
      </w:r>
      <w:r>
        <w:rPr>
          <w:rFonts w:ascii="方正仿宋_GBK" w:eastAsia="方正仿宋_GBK"/>
          <w:sz w:val="32"/>
          <w:szCs w:val="32"/>
        </w:rPr>
        <w:t>达成协议的，</w:t>
      </w:r>
      <w:r>
        <w:rPr>
          <w:rFonts w:hint="eastAsia" w:ascii="方正仿宋_GBK" w:eastAsia="方正仿宋_GBK"/>
          <w:sz w:val="32"/>
          <w:szCs w:val="32"/>
        </w:rPr>
        <w:t>优先</w:t>
      </w:r>
      <w:r>
        <w:rPr>
          <w:rFonts w:ascii="方正仿宋_GBK" w:eastAsia="方正仿宋_GBK"/>
          <w:sz w:val="32"/>
          <w:szCs w:val="32"/>
        </w:rPr>
        <w:t>列入</w:t>
      </w:r>
      <w:r>
        <w:rPr>
          <w:rFonts w:hint="eastAsia" w:ascii="方正仿宋_GBK" w:eastAsia="方正仿宋_GBK"/>
          <w:sz w:val="32"/>
          <w:szCs w:val="32"/>
        </w:rPr>
        <w:t>企业</w:t>
      </w:r>
      <w:r>
        <w:rPr>
          <w:rFonts w:ascii="方正仿宋_GBK" w:eastAsia="方正仿宋_GBK"/>
          <w:sz w:val="32"/>
          <w:szCs w:val="32"/>
        </w:rPr>
        <w:t>科技专员，</w:t>
      </w:r>
      <w:r>
        <w:rPr>
          <w:rFonts w:hint="eastAsia" w:ascii="方正仿宋_GBK" w:eastAsia="方正仿宋_GBK"/>
          <w:sz w:val="32"/>
          <w:szCs w:val="32"/>
        </w:rPr>
        <w:t>对合作方人员</w:t>
      </w:r>
      <w:r>
        <w:rPr>
          <w:rFonts w:ascii="方正仿宋_GBK" w:eastAsia="方正仿宋_GBK"/>
          <w:sz w:val="32"/>
          <w:szCs w:val="32"/>
        </w:rPr>
        <w:t>来乌鲁木齐市开展科技创新给予</w:t>
      </w:r>
      <w:r>
        <w:rPr>
          <w:rFonts w:hint="eastAsia" w:ascii="方正仿宋_GBK" w:eastAsia="方正仿宋_GBK"/>
          <w:sz w:val="32"/>
          <w:szCs w:val="32"/>
        </w:rPr>
        <w:t>支持</w:t>
      </w:r>
      <w:r>
        <w:rPr>
          <w:rFonts w:ascii="方正仿宋_GBK" w:eastAsia="方正仿宋_GBK"/>
          <w:sz w:val="32"/>
          <w:szCs w:val="32"/>
        </w:rPr>
        <w:t>。</w:t>
      </w:r>
    </w:p>
    <w:p w14:paraId="0F0E6CD4">
      <w:pPr>
        <w:spacing w:line="540" w:lineRule="exact"/>
        <w:ind w:firstLine="480" w:firstLineChars="1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z w:val="32"/>
          <w:szCs w:val="32"/>
        </w:rPr>
        <w:t>、相关格式参照附件表格编写。</w:t>
      </w:r>
    </w:p>
    <w:p w14:paraId="50DA2AD2">
      <w:pPr>
        <w:ind w:left="1440" w:hanging="1440" w:hangingChars="450"/>
        <w:jc w:val="left"/>
        <w:rPr>
          <w:rFonts w:hint="eastAsia" w:ascii="方正仿宋_GBK" w:hAnsi="黑体" w:eastAsia="方正仿宋_GBK"/>
          <w:bCs/>
          <w:color w:val="000000"/>
          <w:sz w:val="32"/>
          <w:szCs w:val="32"/>
        </w:rPr>
      </w:pPr>
      <w:r>
        <w:rPr>
          <w:rFonts w:hint="eastAsia" w:ascii="方正仿宋_GBK" w:hAnsi="黑体" w:eastAsia="方正仿宋_GBK"/>
          <w:bCs/>
          <w:color w:val="000000"/>
          <w:sz w:val="32"/>
          <w:szCs w:val="32"/>
        </w:rPr>
        <w:t xml:space="preserve">   </w:t>
      </w:r>
    </w:p>
    <w:p w14:paraId="0B72E5CC">
      <w:pPr>
        <w:ind w:left="1438" w:leftChars="304" w:hanging="800" w:hangingChars="250"/>
        <w:jc w:val="left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方正仿宋_GBK" w:hAnsi="黑体" w:eastAsia="方正仿宋_GBK"/>
          <w:bCs/>
          <w:color w:val="000000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</w:rPr>
        <w:t>跨区域协同</w:t>
      </w:r>
      <w:r>
        <w:rPr>
          <w:rFonts w:ascii="方正仿宋_GBK" w:eastAsia="方正仿宋_GBK"/>
          <w:sz w:val="32"/>
          <w:szCs w:val="32"/>
        </w:rPr>
        <w:t>创新城市企业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）技术需求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成果</w:t>
      </w:r>
      <w:r>
        <w:rPr>
          <w:rFonts w:ascii="方正仿宋_GBK" w:eastAsia="方正仿宋_GBK"/>
          <w:sz w:val="32"/>
          <w:szCs w:val="32"/>
        </w:rPr>
        <w:t>转化</w:t>
      </w:r>
      <w:r>
        <w:rPr>
          <w:rFonts w:hint="eastAsia" w:ascii="方正仿宋_GBK" w:eastAsia="方正仿宋_GBK"/>
          <w:sz w:val="32"/>
          <w:szCs w:val="32"/>
        </w:rPr>
        <w:t>输出需求表</w:t>
      </w:r>
    </w:p>
    <w:p w14:paraId="0DB42CFC">
      <w:pPr>
        <w:pStyle w:val="6"/>
        <w:spacing w:line="540" w:lineRule="exact"/>
        <w:ind w:left="1598" w:leftChars="304" w:right="1982" w:rightChars="944" w:hanging="960" w:hangingChars="300"/>
        <w:rPr>
          <w:rFonts w:hint="eastAsia" w:ascii="方正仿宋_GBK" w:hAnsi="黑体" w:eastAsia="方正仿宋_GBK"/>
          <w:bCs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>联系人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：冯峥宇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来丽拉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</w:rPr>
        <w:t xml:space="preserve">  0991</w:t>
      </w:r>
      <w:r>
        <w:rPr>
          <w:rFonts w:ascii="方正仿宋_GBK" w:hAnsi="Times New Roman" w:eastAsia="方正仿宋_GBK" w:cs="Times New Roman"/>
          <w:kern w:val="2"/>
          <w:sz w:val="32"/>
          <w:szCs w:val="32"/>
        </w:rPr>
        <w:t>-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/>
        </w:rPr>
        <w:t>2824158</w:t>
      </w:r>
      <w:r>
        <w:rPr>
          <w:rFonts w:hint="eastAsia" w:ascii="方正仿宋_GBK" w:hAnsi="黑体" w:eastAsia="方正仿宋_GBK"/>
          <w:bCs/>
          <w:color w:val="000000"/>
          <w:sz w:val="32"/>
          <w:szCs w:val="32"/>
        </w:rPr>
        <w:t xml:space="preserve">     </w:t>
      </w:r>
    </w:p>
    <w:p w14:paraId="228C18AD">
      <w:pPr>
        <w:ind w:left="1440" w:hanging="1440" w:hangingChars="450"/>
        <w:jc w:val="left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 w14:paraId="5D56BEA7">
      <w:pPr>
        <w:ind w:left="1440" w:hanging="1440" w:hangingChars="450"/>
        <w:jc w:val="left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 w14:paraId="103E5BBB">
      <w:pPr>
        <w:ind w:left="1440" w:hanging="1440" w:hangingChars="450"/>
        <w:jc w:val="left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ascii="方正仿宋_GBK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乌鲁木齐市科学技术局</w:t>
      </w:r>
    </w:p>
    <w:p w14:paraId="4CC19E13">
      <w:pPr>
        <w:ind w:left="1440" w:hanging="1440" w:hangingChars="45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2023年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日</w:t>
      </w:r>
    </w:p>
    <w:p w14:paraId="232E5067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  <w:r>
        <w:rPr>
          <w:rFonts w:hint="eastAsia" w:ascii="方正仿宋_GBK" w:hAnsi="黑体" w:eastAsia="方正仿宋_GBK"/>
          <w:bCs/>
          <w:color w:val="000000"/>
          <w:sz w:val="32"/>
          <w:szCs w:val="32"/>
        </w:rPr>
        <w:t xml:space="preserve">                  </w:t>
      </w:r>
    </w:p>
    <w:p w14:paraId="75300CEE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1888F323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6FB22B4D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37C5FBD9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0F75C3FA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236AA67D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5AD4DE18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008BA3ED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2E18731D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6917C650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78EFE564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7D61BE3F">
      <w:pPr>
        <w:pStyle w:val="6"/>
        <w:spacing w:line="540" w:lineRule="exact"/>
        <w:ind w:right="1982" w:rightChars="944"/>
        <w:rPr>
          <w:rFonts w:ascii="方正仿宋_GBK" w:hAnsi="黑体" w:eastAsia="方正仿宋_GBK"/>
          <w:bCs/>
          <w:color w:val="000000"/>
          <w:sz w:val="32"/>
          <w:szCs w:val="32"/>
        </w:rPr>
      </w:pPr>
    </w:p>
    <w:p w14:paraId="361F1710">
      <w:pPr>
        <w:jc w:val="left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 w14:paraId="1B695A2A"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 w14:paraId="4AF25B4F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跨区域协同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创新城市企业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（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单位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）技术需求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、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成果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转化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输出需求表</w:t>
      </w:r>
    </w:p>
    <w:tbl>
      <w:tblPr>
        <w:tblStyle w:val="7"/>
        <w:tblpPr w:leftFromText="180" w:rightFromText="180" w:vertAnchor="text" w:tblpXSpec="center" w:tblpY="1"/>
        <w:tblOverlap w:val="never"/>
        <w:tblW w:w="90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90"/>
        <w:gridCol w:w="157"/>
        <w:gridCol w:w="988"/>
        <w:gridCol w:w="1105"/>
        <w:gridCol w:w="1226"/>
        <w:gridCol w:w="2425"/>
      </w:tblGrid>
      <w:tr w14:paraId="0355B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28DD317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企业（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单位</w:t>
            </w: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）名称</w:t>
            </w: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71FDC61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 w14:paraId="0E60B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6534C962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通讯地址</w:t>
            </w:r>
          </w:p>
        </w:tc>
        <w:tc>
          <w:tcPr>
            <w:tcW w:w="38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C1F4EF">
            <w:pPr>
              <w:widowControl/>
              <w:spacing w:line="330" w:lineRule="atLeas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 w14:paraId="51E9218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ascii="Calibri" w:hAnsi="Calibri"/>
                <w:b/>
                <w:bCs/>
                <w:color w:val="3D3D3D"/>
                <w:sz w:val="24"/>
              </w:rPr>
              <w:t>e-mail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4C8A68F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 w14:paraId="61D1A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3E6E13DF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联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 </w:t>
            </w: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系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 </w:t>
            </w: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人</w:t>
            </w: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40B1C2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 w14:paraId="4B3377C4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固定</w:t>
            </w:r>
          </w:p>
          <w:p w14:paraId="1962D7E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电话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 w14:paraId="2EFE046C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noWrap w:val="0"/>
            <w:vAlign w:val="center"/>
          </w:tcPr>
          <w:p w14:paraId="09C72FDD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移动手机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noWrap w:val="0"/>
            <w:vAlign w:val="center"/>
          </w:tcPr>
          <w:p w14:paraId="38242779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 w14:paraId="6E4C1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57912FB5">
            <w:pPr>
              <w:widowControl/>
              <w:spacing w:line="330" w:lineRule="atLeast"/>
              <w:jc w:val="center"/>
              <w:rPr>
                <w:rFonts w:hint="eastAsia" w:ascii="Calibri" w:hAnsi="Calibri"/>
                <w:b/>
                <w:bCs/>
                <w:color w:val="3D3D3D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产业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领域</w:t>
            </w: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E2E8C38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□装备制造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 xml:space="preserve"> □能源化工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 xml:space="preserve"> □新材料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>□新能源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>□生物</w:t>
            </w:r>
            <w:r>
              <w:rPr>
                <w:rFonts w:ascii="宋体" w:hAnsi="宋体" w:cs="宋体"/>
                <w:sz w:val="24"/>
              </w:rPr>
              <w:t>医药产业</w:t>
            </w:r>
            <w:r>
              <w:rPr>
                <w:rFonts w:hint="eastAsia" w:ascii="宋体" w:hAnsi="宋体" w:cs="宋体"/>
                <w:sz w:val="24"/>
              </w:rPr>
              <w:t>□纺织</w:t>
            </w:r>
            <w:r>
              <w:rPr>
                <w:rFonts w:ascii="宋体" w:hAnsi="宋体" w:cs="宋体"/>
                <w:sz w:val="24"/>
              </w:rPr>
              <w:t>服装产业</w:t>
            </w:r>
            <w:r>
              <w:rPr>
                <w:rFonts w:hint="eastAsia" w:ascii="宋体" w:hAnsi="宋体" w:cs="宋体"/>
                <w:sz w:val="24"/>
              </w:rPr>
              <w:t xml:space="preserve"> □电力设备</w:t>
            </w:r>
            <w:r>
              <w:rPr>
                <w:rFonts w:ascii="宋体" w:hAnsi="宋体" w:cs="宋体"/>
                <w:sz w:val="24"/>
              </w:rPr>
              <w:t>制造产业</w:t>
            </w:r>
            <w:r>
              <w:rPr>
                <w:rFonts w:hint="eastAsia" w:ascii="宋体" w:hAnsi="宋体" w:cs="宋体"/>
                <w:sz w:val="24"/>
              </w:rPr>
              <w:t>□环保建筑</w:t>
            </w:r>
            <w:r>
              <w:rPr>
                <w:rFonts w:ascii="宋体" w:hAnsi="宋体" w:cs="宋体"/>
                <w:sz w:val="24"/>
              </w:rPr>
              <w:t>材料</w:t>
            </w:r>
            <w:r>
              <w:rPr>
                <w:rFonts w:hint="eastAsia" w:ascii="宋体" w:hAnsi="宋体" w:cs="宋体"/>
                <w:sz w:val="24"/>
              </w:rPr>
              <w:t>□绿色</w:t>
            </w:r>
            <w:r>
              <w:rPr>
                <w:rFonts w:ascii="宋体" w:hAnsi="宋体" w:cs="宋体"/>
                <w:sz w:val="24"/>
              </w:rPr>
              <w:t>食品</w:t>
            </w:r>
            <w:r>
              <w:rPr>
                <w:rFonts w:hint="eastAsia" w:ascii="宋体" w:hAnsi="宋体" w:cs="宋体"/>
                <w:sz w:val="24"/>
              </w:rPr>
              <w:t>□大数据□其他产业</w:t>
            </w:r>
          </w:p>
        </w:tc>
      </w:tr>
      <w:tr w14:paraId="5A070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5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1A1B49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需要对外技术转移的技术成果或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需解决的技术问题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 w14:paraId="01B75038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D3D3D"/>
                <w:kern w:val="0"/>
                <w:sz w:val="24"/>
              </w:rPr>
              <w:t>项目名称</w:t>
            </w:r>
          </w:p>
        </w:tc>
        <w:tc>
          <w:tcPr>
            <w:tcW w:w="59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6644CD2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 w14:paraId="26F1C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0" w:hRule="atLeast"/>
          <w:jc w:val="center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47F425">
            <w:pPr>
              <w:widowControl/>
              <w:spacing w:line="330" w:lineRule="atLeast"/>
              <w:jc w:val="center"/>
              <w:rPr>
                <w:rFonts w:hint="eastAsia" w:ascii="Calibri" w:hAnsi="Calibri"/>
                <w:b/>
                <w:bCs/>
                <w:color w:val="3D3D3D"/>
                <w:sz w:val="24"/>
              </w:rPr>
            </w:pPr>
          </w:p>
        </w:tc>
        <w:tc>
          <w:tcPr>
            <w:tcW w:w="749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169720A9">
            <w:pPr>
              <w:widowControl/>
              <w:spacing w:line="340" w:lineRule="exact"/>
              <w:rPr>
                <w:rFonts w:hint="eastAsia" w:ascii="Calibri" w:hAnsi="Calibri"/>
                <w:color w:val="3D3D3D"/>
                <w:sz w:val="24"/>
              </w:rPr>
            </w:pPr>
            <w:r>
              <w:rPr>
                <w:rFonts w:hint="eastAsia" w:ascii="Calibri" w:hAnsi="Calibri"/>
                <w:color w:val="3D3D3D"/>
                <w:sz w:val="24"/>
              </w:rPr>
              <w:t>需</w:t>
            </w:r>
            <w:r>
              <w:rPr>
                <w:rFonts w:ascii="Calibri" w:hAnsi="Calibri"/>
                <w:color w:val="3D3D3D"/>
                <w:sz w:val="24"/>
              </w:rPr>
              <w:t>输出</w:t>
            </w:r>
            <w:r>
              <w:rPr>
                <w:rFonts w:hint="eastAsia" w:ascii="Calibri" w:hAnsi="Calibri"/>
                <w:color w:val="3D3D3D"/>
                <w:sz w:val="24"/>
              </w:rPr>
              <w:t>的</w:t>
            </w:r>
            <w:r>
              <w:rPr>
                <w:rFonts w:ascii="Calibri" w:hAnsi="Calibri"/>
                <w:color w:val="3D3D3D"/>
                <w:sz w:val="24"/>
              </w:rPr>
              <w:t>技术</w:t>
            </w:r>
            <w:r>
              <w:rPr>
                <w:rFonts w:hint="eastAsia" w:ascii="Calibri" w:hAnsi="Calibri"/>
                <w:color w:val="3D3D3D"/>
                <w:sz w:val="24"/>
              </w:rPr>
              <w:t>成果</w:t>
            </w:r>
            <w:r>
              <w:rPr>
                <w:rFonts w:ascii="Calibri" w:hAnsi="Calibri"/>
                <w:color w:val="3D3D3D"/>
                <w:sz w:val="24"/>
              </w:rPr>
              <w:t>或</w:t>
            </w:r>
            <w:r>
              <w:rPr>
                <w:rFonts w:hint="eastAsia" w:ascii="Calibri" w:hAnsi="Calibri"/>
                <w:color w:val="3D3D3D"/>
                <w:sz w:val="24"/>
              </w:rPr>
              <w:t>需</w:t>
            </w:r>
            <w:r>
              <w:rPr>
                <w:rFonts w:ascii="Calibri" w:hAnsi="Calibri"/>
                <w:color w:val="3D3D3D"/>
                <w:sz w:val="24"/>
              </w:rPr>
              <w:t>解决的技术需求描述：</w:t>
            </w:r>
          </w:p>
          <w:p w14:paraId="273D743A"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 w14:paraId="735C2DD5"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 w14:paraId="4BB186A1"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</w:tc>
      </w:tr>
    </w:tbl>
    <w:p w14:paraId="600E4EDE"/>
    <w:p w14:paraId="2DB51FA5"/>
    <w:p w14:paraId="1E1A10A6"/>
    <w:p w14:paraId="76168C83"/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YmRhMTlhZGViNDM0MTIxOGMyZjFhZjM4MGRhNzYifQ=="/>
  </w:docVars>
  <w:rsids>
    <w:rsidRoot w:val="00000000"/>
    <w:rsid w:val="1A6A7820"/>
    <w:rsid w:val="1BD47274"/>
    <w:rsid w:val="57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before="0" w:beforeAutospacing="0" w:after="120" w:afterAutospacing="0" w:line="600" w:lineRule="exact"/>
      <w:ind w:left="420" w:firstLine="420"/>
      <w:jc w:val="both"/>
    </w:pPr>
    <w:rPr>
      <w:rFonts w:ascii="Calibri" w:hAnsi="Calibri"/>
      <w:sz w:val="28"/>
    </w:rPr>
  </w:style>
  <w:style w:type="paragraph" w:styleId="3">
    <w:name w:val="Body Text Inden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4">
    <w:name w:val="Body Text"/>
    <w:basedOn w:val="1"/>
    <w:next w:val="1"/>
    <w:qFormat/>
    <w:uiPriority w:val="0"/>
    <w:pPr>
      <w:spacing w:line="560" w:lineRule="exact"/>
    </w:pPr>
    <w:rPr>
      <w:rFonts w:ascii="方正仿宋简体" w:hAnsi="Calibri" w:eastAsia="方正仿宋简体" w:cs="黑体"/>
      <w:szCs w:val="32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eastAsia="宋体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693</Characters>
  <Lines>0</Lines>
  <Paragraphs>0</Paragraphs>
  <TotalTime>6</TotalTime>
  <ScaleCrop>false</ScaleCrop>
  <LinksUpToDate>false</LinksUpToDate>
  <CharactersWithSpaces>791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2023-05-10T10:18:00Z</dcterms:created>
  <dc:creator>admin</dc:creator>
  <cp:lastModifiedBy>金金金</cp:lastModifiedBy>
  <dcterms:modified xsi:type="dcterms:W3CDTF">2025-02-17T03:31:14Z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64E78D023C5C445DB57589BC1C90EB0E_12</vt:lpwstr>
  </property>
  <property fmtid="{D5CDD505-2E9C-101B-9397-08002B2CF9AE}" pid="4" name="KSOTemplateDocerSaveRecord">
    <vt:lpwstr>eyJoZGlkIjoiN2RhNDI3N2YwM2QyOTdjN2Q3YTk2ODVhNWVkM2YzOTkiLCJ1c2VySWQiOiI3NzU5Nzg2NTcifQ==</vt:lpwstr>
  </property>
</Properties>
</file>