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福州市农民工工资保证金经办机构备案申请表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编号：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〔20  〕（银\担\险）   号 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时间：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年   月   日 </w:t>
      </w:r>
    </w:p>
    <w:tbl>
      <w:tblPr>
        <w:tblStyle w:val="3"/>
        <w:tblpPr w:leftFromText="180" w:rightFromText="180" w:vertAnchor="text" w:horzAnchor="page" w:tblpXSpec="center" w:tblpY="179"/>
        <w:tblOverlap w:val="never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718"/>
        <w:gridCol w:w="1"/>
        <w:gridCol w:w="2298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机构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名称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通信地址及邮编</w:t>
            </w:r>
          </w:p>
        </w:tc>
        <w:tc>
          <w:tcPr>
            <w:tcW w:w="75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法定代表人</w:t>
            </w:r>
          </w:p>
        </w:tc>
        <w:tc>
          <w:tcPr>
            <w:tcW w:w="2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经办人</w:t>
            </w:r>
          </w:p>
        </w:tc>
        <w:tc>
          <w:tcPr>
            <w:tcW w:w="2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申请备案理由</w:t>
            </w:r>
          </w:p>
        </w:tc>
        <w:tc>
          <w:tcPr>
            <w:tcW w:w="75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tabs>
                <w:tab w:val="left" w:pos="6132"/>
              </w:tabs>
              <w:wordWrap w:val="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备案机构（盖章）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具备条件</w:t>
            </w:r>
          </w:p>
        </w:tc>
        <w:tc>
          <w:tcPr>
            <w:tcW w:w="75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银行：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在福州市设有分支机构；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信用等级为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、服务水平优良；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承诺按照监管要求提供工资保证金业务服务。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□工程（履约）担保公司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□以工程担保为主要经营范围和主要经营业务的专业工程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担保公司（不包括融资性担保公司）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注册资本为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亿元人民币；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福州市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设有总部或分支机构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□近3年内无行业信用不良记录，服务水平优良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承诺按照监管要求提供工资保证金业务服务。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□保险公司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□经银保监会批准可以从事保证保险业务,工资保证金保证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保险条款经过银保监会批准或备案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□最近两个季度末核心偿付能力充足率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，综合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偿付能力充足率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，风险综合评级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福州市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设有分支机构；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□近3年内无行业信用不良记录，服务水平优良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承诺按照监管要求提供工资保证金业务服务；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如属于分支机构的，应取得总公司相关业务授权。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人社部门备案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审核意见</w:t>
            </w:r>
          </w:p>
        </w:tc>
        <w:tc>
          <w:tcPr>
            <w:tcW w:w="758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初审人：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联系电话：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复核人：            负责人：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5760" w:firstLineChars="2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注：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本表一式两份，</w:t>
      </w:r>
      <w:r>
        <w:rPr>
          <w:rFonts w:hint="eastAsia" w:ascii="宋体" w:hAnsi="宋体" w:eastAsia="宋体" w:cs="宋体"/>
          <w:sz w:val="24"/>
          <w:szCs w:val="24"/>
          <w:vertAlign w:val="baseline"/>
        </w:rPr>
        <w:t>前</w:t>
      </w:r>
      <w:r>
        <w:rPr>
          <w:rFonts w:hint="eastAsia" w:ascii="宋体" w:hAnsi="宋体" w:cs="宋体"/>
          <w:sz w:val="24"/>
          <w:szCs w:val="24"/>
          <w:vertAlign w:val="baseline"/>
          <w:lang w:eastAsia="zh-CN"/>
        </w:rPr>
        <w:t>五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行</w:t>
      </w:r>
      <w:r>
        <w:rPr>
          <w:rFonts w:hint="eastAsia" w:ascii="宋体" w:hAnsi="宋体" w:eastAsia="宋体" w:cs="宋体"/>
          <w:sz w:val="24"/>
          <w:szCs w:val="24"/>
          <w:vertAlign w:val="baseline"/>
        </w:rPr>
        <w:t>的栏目由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申请备案机构</w:t>
      </w:r>
      <w:r>
        <w:rPr>
          <w:rFonts w:hint="eastAsia" w:ascii="宋体" w:hAnsi="宋体" w:eastAsia="宋体" w:cs="宋体"/>
          <w:sz w:val="24"/>
          <w:szCs w:val="24"/>
          <w:vertAlign w:val="baseline"/>
        </w:rPr>
        <w:t>填写，后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两行</w:t>
      </w:r>
      <w:r>
        <w:rPr>
          <w:rFonts w:hint="eastAsia" w:ascii="宋体" w:hAnsi="宋体" w:eastAsia="宋体" w:cs="宋体"/>
          <w:sz w:val="24"/>
          <w:szCs w:val="24"/>
          <w:vertAlign w:val="baseline"/>
        </w:rPr>
        <w:t>由人社部门填写。</w:t>
      </w:r>
    </w:p>
    <w:sectPr>
      <w:pgSz w:w="11906" w:h="16838"/>
      <w:pgMar w:top="1531" w:right="1474" w:bottom="1701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E03F1"/>
    <w:multiLevelType w:val="singleLevel"/>
    <w:tmpl w:val="620E03F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51F80"/>
    <w:rsid w:val="55F51F80"/>
    <w:rsid w:val="5B906753"/>
    <w:rsid w:val="7CE23374"/>
    <w:rsid w:val="FDE790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2022-02-18T08:57:00Z</dcterms:created>
  <dc:creator>Lenovo</dc:creator>
  <cp:lastModifiedBy>uos</cp:lastModifiedBy>
  <dcterms:modified xsi:type="dcterms:W3CDTF">2023-04-24T15:10:50Z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