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 xml:space="preserve"> 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福州市长期护理保险失能</w:t>
      </w:r>
      <w:r>
        <w:rPr>
          <w:rFonts w:hint="eastAsia" w:ascii="宋体" w:hAnsi="宋体" w:cs="宋体"/>
          <w:b/>
          <w:bCs/>
          <w:sz w:val="44"/>
          <w:szCs w:val="44"/>
        </w:rPr>
        <w:t>评估标准（试行）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jc w:val="both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为做好本市长期护理保险失能评估工作，</w:t>
      </w:r>
      <w:r>
        <w:rPr>
          <w:rFonts w:hint="eastAsia" w:ascii="仿宋_GB2312" w:hAnsi="宋体" w:eastAsia="仿宋_GB2312" w:cs="方正小标宋简体"/>
          <w:sz w:val="32"/>
          <w:szCs w:val="32"/>
        </w:rPr>
        <w:t>根据《福州市长期护理保险实施方案》</w:t>
      </w:r>
      <w:r>
        <w:rPr>
          <w:rFonts w:hint="eastAsia" w:ascii="仿宋_GB2312" w:hAnsi="宋体" w:eastAsia="仿宋_GB2312" w:cs="方正小标宋简体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方正小标宋简体"/>
          <w:sz w:val="32"/>
          <w:szCs w:val="32"/>
          <w:lang w:val="en-US" w:eastAsia="zh-CN"/>
        </w:rPr>
        <w:t>榕政综〔2020〕262号</w:t>
      </w:r>
      <w:r>
        <w:rPr>
          <w:rFonts w:hint="eastAsia" w:ascii="仿宋_GB2312" w:hAnsi="宋体" w:eastAsia="仿宋_GB2312" w:cs="方正小标宋简体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方正小标宋简体"/>
          <w:sz w:val="32"/>
          <w:szCs w:val="32"/>
        </w:rPr>
        <w:t>、《福州市长期护理保险实施</w:t>
      </w:r>
      <w:r>
        <w:rPr>
          <w:rFonts w:hint="eastAsia" w:ascii="仿宋_GB2312" w:hAnsi="宋体" w:eastAsia="仿宋_GB2312" w:cs="方正小标宋简体"/>
          <w:sz w:val="32"/>
          <w:szCs w:val="32"/>
        </w:rPr>
        <w:commentReference w:id="0"/>
      </w:r>
      <w:r>
        <w:rPr>
          <w:rFonts w:hint="eastAsia" w:ascii="仿宋_GB2312" w:hAnsi="宋体" w:eastAsia="仿宋_GB2312" w:cs="方正小标宋简体"/>
          <w:sz w:val="32"/>
          <w:szCs w:val="32"/>
        </w:rPr>
        <w:t>细则》</w:t>
      </w:r>
      <w:r>
        <w:rPr>
          <w:rFonts w:hint="eastAsia" w:ascii="仿宋_GB2312" w:hAnsi="宋体" w:eastAsia="仿宋_GB2312" w:cs="方正小标宋简体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方正小标宋简体"/>
          <w:sz w:val="32"/>
          <w:szCs w:val="32"/>
          <w:lang w:val="en-US" w:eastAsia="zh-CN"/>
        </w:rPr>
        <w:t>榕医保文〔2021〕5号</w:t>
      </w:r>
      <w:r>
        <w:rPr>
          <w:rFonts w:hint="eastAsia" w:ascii="仿宋_GB2312" w:hAnsi="宋体" w:eastAsia="仿宋_GB2312" w:cs="方正小标宋简体"/>
          <w:sz w:val="32"/>
          <w:szCs w:val="32"/>
          <w:lang w:eastAsia="zh-CN"/>
        </w:rPr>
        <w:t>），</w:t>
      </w:r>
      <w:r>
        <w:rPr>
          <w:rFonts w:hint="eastAsia" w:ascii="仿宋_GB2312" w:hAnsi="宋体" w:eastAsia="仿宋_GB2312" w:cs="方正小标宋简体"/>
          <w:sz w:val="32"/>
          <w:szCs w:val="32"/>
          <w:lang w:val="en-US" w:eastAsia="zh-CN"/>
        </w:rPr>
        <w:t>结合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国家卫健委老年人能力评估标准和我市实际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制定本标准。</w:t>
      </w:r>
    </w:p>
    <w:p>
      <w:pPr>
        <w:spacing w:line="400" w:lineRule="exact"/>
        <w:jc w:val="center"/>
        <w:rPr>
          <w:rFonts w:ascii="宋体" w:hAnsi="宋体" w:cs="宋体"/>
          <w:b/>
          <w:sz w:val="24"/>
        </w:rPr>
      </w:pPr>
    </w:p>
    <w:tbl>
      <w:tblPr>
        <w:tblStyle w:val="6"/>
        <w:tblW w:w="83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6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tblHeader/>
        </w:trPr>
        <w:tc>
          <w:tcPr>
            <w:tcW w:w="2235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楷体" w:hAnsi="楷体" w:eastAsia="楷体" w:cs="Times"/>
                <w:b/>
                <w:kern w:val="0"/>
                <w:sz w:val="28"/>
                <w:szCs w:val="21"/>
              </w:rPr>
            </w:pPr>
            <w:r>
              <w:rPr>
                <w:rFonts w:hint="eastAsia" w:ascii="楷体" w:hAnsi="楷体" w:eastAsia="楷体" w:cs="Times"/>
                <w:b/>
                <w:kern w:val="0"/>
                <w:sz w:val="28"/>
                <w:szCs w:val="21"/>
              </w:rPr>
              <w:t>评估项目</w:t>
            </w:r>
          </w:p>
        </w:tc>
        <w:tc>
          <w:tcPr>
            <w:tcW w:w="609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楷体" w:hAnsi="楷体" w:eastAsia="楷体" w:cs="Times"/>
                <w:b/>
                <w:kern w:val="0"/>
                <w:sz w:val="28"/>
                <w:szCs w:val="21"/>
              </w:rPr>
            </w:pPr>
            <w:r>
              <w:rPr>
                <w:rFonts w:hint="eastAsia" w:ascii="楷体" w:hAnsi="楷体" w:eastAsia="楷体" w:cs="Times"/>
                <w:b/>
                <w:kern w:val="0"/>
                <w:sz w:val="28"/>
                <w:szCs w:val="21"/>
              </w:rPr>
              <w:t>具体评价指标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235" w:type="dxa"/>
            <w:vMerge w:val="restart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rPr>
                <w:rFonts w:ascii="楷体_GB2312" w:hAnsi="楷体_GB2312" w:eastAsia="楷体_GB2312" w:cs="楷体_GB2312"/>
                <w:b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8"/>
                <w:szCs w:val="28"/>
              </w:rPr>
              <w:t>1.卧位状态</w:t>
            </w:r>
          </w:p>
          <w:p>
            <w:pPr>
              <w:widowControl/>
              <w:autoSpaceDE w:val="0"/>
              <w:autoSpaceDN w:val="0"/>
              <w:adjustRightInd w:val="0"/>
              <w:spacing w:line="40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8"/>
                <w:szCs w:val="28"/>
              </w:rPr>
              <w:t>左右翻身</w:t>
            </w:r>
          </w:p>
        </w:tc>
        <w:tc>
          <w:tcPr>
            <w:tcW w:w="609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宋体" w:eastAsia="仿宋_GB2312" w:cs="Times"/>
                <w:kern w:val="0"/>
                <w:szCs w:val="21"/>
              </w:rPr>
            </w:pPr>
            <w:r>
              <w:rPr>
                <w:rFonts w:hint="eastAsia" w:ascii="仿宋_GB2312" w:hAnsi="宋体" w:eastAsia="仿宋_GB2312" w:cs="Calibri"/>
                <w:kern w:val="0"/>
                <w:szCs w:val="21"/>
              </w:rPr>
              <w:t xml:space="preserve"> 不需要帮助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235" w:type="dxa"/>
            <w:vMerge w:val="continue"/>
          </w:tcPr>
          <w:p>
            <w:pPr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609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宋体" w:eastAsia="仿宋_GB2312" w:cs="Times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"/>
                <w:kern w:val="0"/>
                <w:szCs w:val="21"/>
              </w:rPr>
              <w:t xml:space="preserve"> 在他人的语言指导下或照看下能够完成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235" w:type="dxa"/>
            <w:vMerge w:val="continue"/>
          </w:tcPr>
          <w:p>
            <w:pPr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609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宋体" w:eastAsia="仿宋_GB2312" w:cs="Times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"/>
                <w:kern w:val="0"/>
                <w:szCs w:val="21"/>
              </w:rPr>
              <w:t xml:space="preserve"> 需要他人动手帮助，但以自身完成为主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235" w:type="dxa"/>
            <w:vMerge w:val="continue"/>
          </w:tcPr>
          <w:p>
            <w:pPr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609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宋体" w:eastAsia="仿宋_GB2312" w:cs="Calibri"/>
                <w:kern w:val="0"/>
                <w:szCs w:val="21"/>
              </w:rPr>
            </w:pPr>
            <w:r>
              <w:rPr>
                <w:rFonts w:hint="eastAsia" w:ascii="仿宋_GB2312" w:hAnsi="宋体" w:eastAsia="仿宋_GB2312" w:cs="Calibri"/>
                <w:kern w:val="0"/>
                <w:szCs w:val="21"/>
              </w:rPr>
              <w:t xml:space="preserve"> 主要靠帮助，自身只是配合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235" w:type="dxa"/>
            <w:vMerge w:val="continue"/>
          </w:tcPr>
          <w:p>
            <w:pPr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609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宋体" w:eastAsia="仿宋_GB2312" w:cs="Calibri"/>
                <w:kern w:val="0"/>
                <w:szCs w:val="21"/>
              </w:rPr>
            </w:pPr>
            <w:r>
              <w:rPr>
                <w:rFonts w:hint="eastAsia" w:ascii="仿宋_GB2312" w:hAnsi="宋体" w:eastAsia="仿宋_GB2312" w:cs="Calibri"/>
                <w:kern w:val="0"/>
                <w:szCs w:val="21"/>
              </w:rPr>
              <w:t xml:space="preserve"> 完全需要帮助，或更严重的情况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235" w:type="dxa"/>
            <w:vMerge w:val="restart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8"/>
                <w:szCs w:val="28"/>
              </w:rPr>
              <w:t>2.床椅转移</w:t>
            </w:r>
          </w:p>
        </w:tc>
        <w:tc>
          <w:tcPr>
            <w:tcW w:w="609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宋体" w:eastAsia="仿宋_GB2312" w:cs="Calibri"/>
                <w:kern w:val="0"/>
                <w:szCs w:val="21"/>
              </w:rPr>
            </w:pPr>
            <w:r>
              <w:rPr>
                <w:rFonts w:hint="eastAsia" w:ascii="仿宋_GB2312" w:hAnsi="宋体" w:eastAsia="仿宋_GB2312" w:cs="Calibri"/>
                <w:kern w:val="0"/>
                <w:szCs w:val="21"/>
              </w:rPr>
              <w:t xml:space="preserve"> 个体可以独立地完成床椅转移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235" w:type="dxa"/>
            <w:vMerge w:val="continue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09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宋体" w:eastAsia="仿宋_GB2312" w:cs="Calibri"/>
                <w:kern w:val="0"/>
                <w:szCs w:val="21"/>
              </w:rPr>
            </w:pPr>
            <w:r>
              <w:rPr>
                <w:rFonts w:hint="eastAsia" w:ascii="仿宋_GB2312" w:hAnsi="宋体" w:eastAsia="仿宋_GB2312" w:cs="Calibri"/>
                <w:kern w:val="0"/>
                <w:szCs w:val="21"/>
              </w:rPr>
              <w:t xml:space="preserve"> 个体在床椅转移时需要他人监控或指导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235" w:type="dxa"/>
            <w:vMerge w:val="continue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091" w:type="dxa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宋体" w:eastAsia="仿宋_GB2312" w:cs="Calibri"/>
                <w:kern w:val="0"/>
                <w:szCs w:val="21"/>
              </w:rPr>
            </w:pPr>
            <w:r>
              <w:rPr>
                <w:rFonts w:hint="eastAsia" w:ascii="仿宋_GB2312" w:hAnsi="宋体" w:eastAsia="仿宋_GB2312" w:cs="Calibri"/>
                <w:kern w:val="0"/>
                <w:szCs w:val="21"/>
              </w:rPr>
              <w:t xml:space="preserve"> 个体在床椅转移时需要他人小量接触式帮助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235" w:type="dxa"/>
            <w:vMerge w:val="continue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091" w:type="dxa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ind w:firstLine="210" w:firstLineChars="100"/>
              <w:jc w:val="left"/>
              <w:rPr>
                <w:rFonts w:ascii="仿宋_GB2312" w:hAnsi="宋体" w:eastAsia="仿宋_GB2312" w:cs="Calibri"/>
                <w:kern w:val="0"/>
                <w:szCs w:val="21"/>
              </w:rPr>
            </w:pPr>
            <w:r>
              <w:rPr>
                <w:rFonts w:hint="eastAsia" w:ascii="仿宋_GB2312" w:hAnsi="宋体" w:eastAsia="仿宋_GB2312" w:cs="Calibri"/>
                <w:kern w:val="0"/>
                <w:szCs w:val="21"/>
              </w:rPr>
              <w:t>个体在床椅转移时需要他人大量接触式帮助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235" w:type="dxa"/>
            <w:vMerge w:val="continue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09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宋体" w:eastAsia="仿宋_GB2312" w:cs="Calibri"/>
                <w:kern w:val="0"/>
                <w:szCs w:val="21"/>
              </w:rPr>
            </w:pPr>
            <w:r>
              <w:rPr>
                <w:rFonts w:hint="eastAsia" w:ascii="仿宋_GB2312" w:hAnsi="宋体" w:eastAsia="仿宋_GB2312" w:cs="Calibri"/>
                <w:kern w:val="0"/>
                <w:szCs w:val="21"/>
              </w:rPr>
              <w:t xml:space="preserve"> 个体在床椅转移时完全依赖他人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235" w:type="dxa"/>
            <w:vMerge w:val="restart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楷体_GB2312" w:hAnsi="楷体_GB2312" w:eastAsia="楷体_GB2312" w:cs="楷体_GB2312"/>
                <w:b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8"/>
                <w:szCs w:val="28"/>
              </w:rPr>
              <w:t>3.平地步行</w:t>
            </w:r>
          </w:p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楷体_GB2312" w:hAnsi="楷体_GB2312" w:eastAsia="楷体_GB2312" w:cs="楷体_GB2312"/>
                <w:b/>
                <w:kern w:val="0"/>
                <w:sz w:val="28"/>
                <w:szCs w:val="28"/>
              </w:rPr>
            </w:pPr>
          </w:p>
        </w:tc>
        <w:tc>
          <w:tcPr>
            <w:tcW w:w="609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宋体" w:eastAsia="仿宋_GB2312" w:cs="Calibri"/>
                <w:kern w:val="0"/>
                <w:szCs w:val="21"/>
              </w:rPr>
            </w:pPr>
            <w:r>
              <w:rPr>
                <w:rFonts w:hint="eastAsia" w:ascii="仿宋_GB2312" w:hAnsi="宋体" w:eastAsia="仿宋_GB2312" w:cs="Calibri"/>
                <w:kern w:val="0"/>
                <w:szCs w:val="21"/>
              </w:rPr>
              <w:t xml:space="preserve"> 个体能独立</w:t>
            </w:r>
            <w:r>
              <w:rPr>
                <w:rFonts w:ascii="仿宋_GB2312" w:hAnsi="宋体" w:eastAsia="仿宋_GB2312" w:cs="Calibri"/>
                <w:kern w:val="0"/>
                <w:szCs w:val="21"/>
              </w:rPr>
              <w:t>平地</w:t>
            </w:r>
            <w:r>
              <w:rPr>
                <w:rFonts w:hint="eastAsia" w:ascii="仿宋_GB2312" w:hAnsi="宋体" w:eastAsia="仿宋_GB2312" w:cs="Calibri"/>
                <w:kern w:val="0"/>
                <w:szCs w:val="21"/>
              </w:rPr>
              <w:t>步行50</w:t>
            </w:r>
            <w:r>
              <w:rPr>
                <w:rFonts w:ascii="仿宋_GB2312" w:hAnsi="宋体" w:eastAsia="仿宋_GB2312" w:cs="Calibri"/>
                <w:kern w:val="0"/>
                <w:szCs w:val="21"/>
              </w:rPr>
              <w:t>m</w:t>
            </w:r>
            <w:r>
              <w:rPr>
                <w:rFonts w:hint="eastAsia" w:ascii="仿宋_GB2312" w:hAnsi="宋体" w:eastAsia="仿宋_GB2312" w:cs="Calibri"/>
                <w:kern w:val="0"/>
                <w:szCs w:val="21"/>
              </w:rPr>
              <w:t>左右，且无摔倒风险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235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楷体_GB2312" w:hAnsi="楷体_GB2312" w:eastAsia="楷体_GB2312" w:cs="楷体_GB2312"/>
                <w:b/>
                <w:kern w:val="0"/>
                <w:sz w:val="28"/>
                <w:szCs w:val="28"/>
              </w:rPr>
            </w:pPr>
          </w:p>
        </w:tc>
        <w:tc>
          <w:tcPr>
            <w:tcW w:w="609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宋体" w:eastAsia="仿宋_GB2312" w:cs="Calibri"/>
                <w:kern w:val="0"/>
                <w:szCs w:val="21"/>
              </w:rPr>
            </w:pPr>
            <w:r>
              <w:rPr>
                <w:rFonts w:hint="eastAsia" w:ascii="仿宋_GB2312" w:hAnsi="宋体" w:eastAsia="仿宋_GB2312" w:cs="Calibri"/>
                <w:kern w:val="0"/>
                <w:szCs w:val="21"/>
              </w:rPr>
              <w:t xml:space="preserve"> 个体</w:t>
            </w:r>
            <w:r>
              <w:rPr>
                <w:rFonts w:ascii="仿宋_GB2312" w:hAnsi="宋体" w:eastAsia="仿宋_GB2312" w:cs="Calibri"/>
                <w:kern w:val="0"/>
                <w:szCs w:val="21"/>
              </w:rPr>
              <w:t>能独立平地</w:t>
            </w:r>
            <w:r>
              <w:rPr>
                <w:rFonts w:hint="eastAsia" w:ascii="仿宋_GB2312" w:hAnsi="宋体" w:eastAsia="仿宋_GB2312" w:cs="Calibri"/>
                <w:kern w:val="0"/>
                <w:szCs w:val="21"/>
              </w:rPr>
              <w:t>步行50</w:t>
            </w:r>
            <w:r>
              <w:rPr>
                <w:rFonts w:ascii="仿宋_GB2312" w:hAnsi="宋体" w:eastAsia="仿宋_GB2312" w:cs="Calibri"/>
                <w:kern w:val="0"/>
                <w:szCs w:val="21"/>
              </w:rPr>
              <w:t>m</w:t>
            </w:r>
            <w:r>
              <w:rPr>
                <w:rFonts w:hint="eastAsia" w:ascii="仿宋_GB2312" w:hAnsi="宋体" w:eastAsia="仿宋_GB2312" w:cs="Calibri"/>
                <w:kern w:val="0"/>
                <w:szCs w:val="21"/>
              </w:rPr>
              <w:t>左右，但存在摔倒风险，需要他人监控，</w:t>
            </w:r>
            <w:r>
              <w:rPr>
                <w:rFonts w:ascii="仿宋_GB2312" w:hAnsi="宋体" w:eastAsia="仿宋_GB2312" w:cs="Calibri"/>
                <w:kern w:val="0"/>
                <w:szCs w:val="21"/>
              </w:rPr>
              <w:t>或使用拐杖、</w:t>
            </w:r>
            <w:r>
              <w:rPr>
                <w:rFonts w:hint="eastAsia" w:ascii="仿宋_GB2312" w:hAnsi="宋体" w:eastAsia="仿宋_GB2312" w:cs="Calibri"/>
                <w:kern w:val="0"/>
                <w:szCs w:val="21"/>
              </w:rPr>
              <w:t>助行器</w:t>
            </w:r>
            <w:r>
              <w:rPr>
                <w:rFonts w:ascii="仿宋_GB2312" w:hAnsi="宋体" w:eastAsia="仿宋_GB2312" w:cs="Calibri"/>
                <w:kern w:val="0"/>
                <w:szCs w:val="21"/>
              </w:rPr>
              <w:t>等辅助工具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235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楷体_GB2312" w:hAnsi="楷体_GB2312" w:eastAsia="楷体_GB2312" w:cs="楷体_GB2312"/>
                <w:b/>
                <w:kern w:val="0"/>
                <w:sz w:val="28"/>
                <w:szCs w:val="28"/>
              </w:rPr>
            </w:pPr>
          </w:p>
        </w:tc>
        <w:tc>
          <w:tcPr>
            <w:tcW w:w="609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宋体" w:eastAsia="仿宋_GB2312" w:cs="Calibri"/>
                <w:kern w:val="0"/>
                <w:szCs w:val="21"/>
              </w:rPr>
            </w:pPr>
            <w:r>
              <w:rPr>
                <w:rFonts w:hint="eastAsia" w:ascii="仿宋_GB2312" w:hAnsi="宋体" w:eastAsia="仿宋_GB2312" w:cs="Calibri"/>
                <w:kern w:val="0"/>
                <w:szCs w:val="21"/>
              </w:rPr>
              <w:t xml:space="preserve"> 个体在步行时需要他人小量扶持帮助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235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楷体_GB2312" w:hAnsi="楷体_GB2312" w:eastAsia="楷体_GB2312" w:cs="楷体_GB2312"/>
                <w:b/>
                <w:kern w:val="0"/>
                <w:sz w:val="28"/>
                <w:szCs w:val="28"/>
              </w:rPr>
            </w:pPr>
          </w:p>
        </w:tc>
        <w:tc>
          <w:tcPr>
            <w:tcW w:w="609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宋体" w:eastAsia="仿宋_GB2312" w:cs="Calibri"/>
                <w:kern w:val="0"/>
                <w:szCs w:val="21"/>
              </w:rPr>
            </w:pPr>
            <w:r>
              <w:rPr>
                <w:rFonts w:hint="eastAsia" w:ascii="仿宋_GB2312" w:hAnsi="宋体" w:eastAsia="仿宋_GB2312" w:cs="Calibri"/>
                <w:kern w:val="0"/>
                <w:szCs w:val="21"/>
              </w:rPr>
              <w:t xml:space="preserve"> 个体在步行</w:t>
            </w:r>
            <w:r>
              <w:rPr>
                <w:rFonts w:ascii="仿宋_GB2312" w:hAnsi="宋体" w:eastAsia="仿宋_GB2312" w:cs="Calibri"/>
                <w:kern w:val="0"/>
                <w:szCs w:val="21"/>
              </w:rPr>
              <w:t>时需要</w:t>
            </w:r>
            <w:r>
              <w:rPr>
                <w:rFonts w:hint="eastAsia" w:ascii="仿宋_GB2312" w:hAnsi="宋体" w:eastAsia="仿宋_GB2312" w:cs="Calibri"/>
                <w:kern w:val="0"/>
                <w:szCs w:val="21"/>
              </w:rPr>
              <w:t>他人大量扶持帮助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235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楷体_GB2312" w:hAnsi="楷体_GB2312" w:eastAsia="楷体_GB2312" w:cs="楷体_GB2312"/>
                <w:b/>
                <w:kern w:val="0"/>
                <w:sz w:val="28"/>
                <w:szCs w:val="28"/>
              </w:rPr>
            </w:pPr>
          </w:p>
        </w:tc>
        <w:tc>
          <w:tcPr>
            <w:tcW w:w="609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宋体" w:eastAsia="仿宋_GB2312" w:cs="Calibri"/>
                <w:kern w:val="0"/>
                <w:szCs w:val="21"/>
              </w:rPr>
            </w:pPr>
            <w:r>
              <w:rPr>
                <w:rFonts w:hint="eastAsia" w:ascii="仿宋_GB2312" w:hAnsi="宋体" w:eastAsia="仿宋_GB2312" w:cs="Calibri"/>
                <w:kern w:val="0"/>
                <w:szCs w:val="21"/>
              </w:rPr>
              <w:t xml:space="preserve"> 无法步行，完全依赖</w:t>
            </w:r>
            <w:r>
              <w:rPr>
                <w:rFonts w:ascii="仿宋_GB2312" w:hAnsi="宋体" w:eastAsia="仿宋_GB2312" w:cs="Calibri"/>
                <w:kern w:val="0"/>
                <w:szCs w:val="21"/>
              </w:rPr>
              <w:t>他人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235" w:type="dxa"/>
            <w:vMerge w:val="restart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楷体_GB2312" w:hAnsi="楷体_GB2312" w:eastAsia="楷体_GB2312" w:cs="楷体_GB2312"/>
                <w:b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8"/>
                <w:szCs w:val="28"/>
              </w:rPr>
              <w:t>4.非步行移动</w:t>
            </w:r>
          </w:p>
        </w:tc>
        <w:tc>
          <w:tcPr>
            <w:tcW w:w="609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宋体" w:eastAsia="仿宋_GB2312" w:cs="Calibri"/>
                <w:kern w:val="0"/>
                <w:szCs w:val="21"/>
              </w:rPr>
            </w:pPr>
            <w:r>
              <w:rPr>
                <w:rFonts w:hint="eastAsia" w:ascii="仿宋_GB2312" w:hAnsi="宋体" w:eastAsia="仿宋_GB2312" w:cs="Calibri"/>
                <w:kern w:val="0"/>
                <w:szCs w:val="21"/>
              </w:rPr>
              <w:t xml:space="preserve"> 个体能够独立地使用轮椅（或电动车）从A地移动到B地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235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楷体_GB2312" w:hAnsi="楷体_GB2312" w:eastAsia="楷体_GB2312" w:cs="楷体_GB2312"/>
                <w:b/>
                <w:kern w:val="0"/>
                <w:sz w:val="28"/>
                <w:szCs w:val="28"/>
              </w:rPr>
            </w:pPr>
          </w:p>
        </w:tc>
        <w:tc>
          <w:tcPr>
            <w:tcW w:w="609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宋体" w:eastAsia="仿宋_GB2312" w:cs="Calibri"/>
                <w:kern w:val="0"/>
                <w:szCs w:val="21"/>
              </w:rPr>
            </w:pPr>
            <w:r>
              <w:rPr>
                <w:rFonts w:hint="eastAsia" w:ascii="仿宋_GB2312" w:hAnsi="宋体" w:eastAsia="仿宋_GB2312" w:cs="Calibri"/>
                <w:kern w:val="0"/>
                <w:szCs w:val="21"/>
              </w:rPr>
              <w:t xml:space="preserve"> 个体使用轮椅（或电动车）从A地移动到B地时需要监护或指导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235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楷体_GB2312" w:hAnsi="楷体_GB2312" w:eastAsia="楷体_GB2312" w:cs="楷体_GB2312"/>
                <w:b/>
                <w:kern w:val="0"/>
                <w:sz w:val="28"/>
                <w:szCs w:val="28"/>
              </w:rPr>
            </w:pPr>
          </w:p>
        </w:tc>
        <w:tc>
          <w:tcPr>
            <w:tcW w:w="609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宋体" w:eastAsia="仿宋_GB2312" w:cs="Calibri"/>
                <w:kern w:val="0"/>
                <w:szCs w:val="21"/>
              </w:rPr>
            </w:pPr>
            <w:r>
              <w:rPr>
                <w:rFonts w:hint="eastAsia" w:ascii="仿宋_GB2312" w:hAnsi="宋体" w:eastAsia="仿宋_GB2312" w:cs="Calibri"/>
                <w:kern w:val="0"/>
                <w:szCs w:val="21"/>
              </w:rPr>
              <w:t xml:space="preserve"> 个体使用轮椅（或电动车）从A地移动到B地时需要小量接触式帮助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235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楷体_GB2312" w:hAnsi="楷体_GB2312" w:eastAsia="楷体_GB2312" w:cs="楷体_GB2312"/>
                <w:b/>
                <w:kern w:val="0"/>
                <w:sz w:val="28"/>
                <w:szCs w:val="28"/>
              </w:rPr>
            </w:pPr>
          </w:p>
        </w:tc>
        <w:tc>
          <w:tcPr>
            <w:tcW w:w="609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宋体" w:eastAsia="仿宋_GB2312" w:cs="Calibri"/>
                <w:kern w:val="0"/>
                <w:szCs w:val="21"/>
              </w:rPr>
            </w:pPr>
            <w:r>
              <w:rPr>
                <w:rFonts w:hint="eastAsia" w:ascii="仿宋_GB2312" w:hAnsi="宋体" w:eastAsia="仿宋_GB2312" w:cs="Calibri"/>
                <w:kern w:val="0"/>
                <w:szCs w:val="21"/>
              </w:rPr>
              <w:t xml:space="preserve"> 个体使用轮椅（或电动车）从A地移动到B地时需要大量接触式帮助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235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楷体_GB2312" w:hAnsi="楷体_GB2312" w:eastAsia="楷体_GB2312" w:cs="楷体_GB2312"/>
                <w:b/>
                <w:kern w:val="0"/>
                <w:sz w:val="28"/>
                <w:szCs w:val="28"/>
              </w:rPr>
            </w:pPr>
          </w:p>
        </w:tc>
        <w:tc>
          <w:tcPr>
            <w:tcW w:w="609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宋体" w:eastAsia="仿宋_GB2312" w:cs="Calibri"/>
                <w:kern w:val="0"/>
                <w:szCs w:val="21"/>
              </w:rPr>
            </w:pPr>
            <w:r>
              <w:rPr>
                <w:rFonts w:hint="eastAsia" w:ascii="仿宋_GB2312" w:hAnsi="宋体" w:eastAsia="仿宋_GB2312" w:cs="Calibri"/>
                <w:kern w:val="0"/>
                <w:szCs w:val="21"/>
              </w:rPr>
              <w:t xml:space="preserve"> 个体使用轮椅（或电动车）时完全依赖他人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235" w:type="dxa"/>
            <w:vMerge w:val="restart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楷体_GB2312" w:hAnsi="楷体_GB2312" w:eastAsia="楷体_GB2312" w:cs="楷体_GB2312"/>
                <w:b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8"/>
                <w:szCs w:val="28"/>
              </w:rPr>
              <w:t>5.活动耐力</w:t>
            </w:r>
          </w:p>
        </w:tc>
        <w:tc>
          <w:tcPr>
            <w:tcW w:w="6091" w:type="dxa"/>
            <w:vAlign w:val="center"/>
          </w:tcPr>
          <w:p>
            <w:pPr>
              <w:spacing w:line="360" w:lineRule="auto"/>
              <w:rPr>
                <w:rFonts w:ascii="仿宋_GB2312" w:hAnsi="宋体" w:eastAsia="仿宋_GB2312" w:cs="Calibri"/>
                <w:kern w:val="0"/>
                <w:szCs w:val="21"/>
              </w:rPr>
            </w:pPr>
            <w:r>
              <w:rPr>
                <w:rFonts w:hint="eastAsia" w:ascii="仿宋_GB2312" w:hAnsi="宋体" w:eastAsia="仿宋_GB2312" w:cs="Calibri"/>
                <w:kern w:val="0"/>
                <w:szCs w:val="21"/>
              </w:rPr>
              <w:t xml:space="preserve"> 正常完成日常活动，无疲劳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235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楷体_GB2312" w:hAnsi="楷体_GB2312" w:eastAsia="楷体_GB2312" w:cs="楷体_GB2312"/>
                <w:b/>
                <w:kern w:val="0"/>
                <w:sz w:val="28"/>
                <w:szCs w:val="28"/>
              </w:rPr>
            </w:pPr>
          </w:p>
        </w:tc>
        <w:tc>
          <w:tcPr>
            <w:tcW w:w="6091" w:type="dxa"/>
            <w:vAlign w:val="center"/>
          </w:tcPr>
          <w:p>
            <w:pPr>
              <w:spacing w:line="360" w:lineRule="auto"/>
              <w:rPr>
                <w:rFonts w:ascii="仿宋_GB2312" w:hAnsi="宋体" w:eastAsia="仿宋_GB2312" w:cs="Calibri"/>
                <w:kern w:val="0"/>
                <w:szCs w:val="21"/>
              </w:rPr>
            </w:pPr>
            <w:r>
              <w:rPr>
                <w:rFonts w:hint="eastAsia" w:ascii="仿宋_GB2312" w:hAnsi="宋体" w:eastAsia="仿宋_GB2312" w:cs="Calibri"/>
                <w:kern w:val="0"/>
                <w:szCs w:val="21"/>
              </w:rPr>
              <w:t xml:space="preserve"> 正常完成日常活动轻度</w:t>
            </w:r>
            <w:r>
              <w:rPr>
                <w:rFonts w:ascii="仿宋_GB2312" w:hAnsi="宋体" w:eastAsia="仿宋_GB2312" w:cs="Calibri"/>
                <w:kern w:val="0"/>
                <w:szCs w:val="21"/>
              </w:rPr>
              <w:t>费力</w:t>
            </w:r>
            <w:r>
              <w:rPr>
                <w:rFonts w:hint="eastAsia" w:ascii="仿宋_GB2312" w:hAnsi="宋体" w:eastAsia="仿宋_GB2312" w:cs="Calibri"/>
                <w:kern w:val="0"/>
                <w:szCs w:val="21"/>
              </w:rPr>
              <w:t>，有疲劳感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235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楷体_GB2312" w:hAnsi="楷体_GB2312" w:eastAsia="楷体_GB2312" w:cs="楷体_GB2312"/>
                <w:b/>
                <w:kern w:val="0"/>
                <w:sz w:val="28"/>
                <w:szCs w:val="28"/>
              </w:rPr>
            </w:pPr>
          </w:p>
        </w:tc>
        <w:tc>
          <w:tcPr>
            <w:tcW w:w="6091" w:type="dxa"/>
            <w:vAlign w:val="center"/>
          </w:tcPr>
          <w:p>
            <w:pPr>
              <w:spacing w:line="360" w:lineRule="auto"/>
              <w:rPr>
                <w:rFonts w:ascii="仿宋_GB2312" w:hAnsi="宋体" w:eastAsia="仿宋_GB2312" w:cs="Calibri"/>
                <w:kern w:val="0"/>
                <w:szCs w:val="21"/>
              </w:rPr>
            </w:pPr>
            <w:r>
              <w:rPr>
                <w:rFonts w:hint="eastAsia" w:ascii="仿宋_GB2312" w:hAnsi="宋体" w:eastAsia="仿宋_GB2312" w:cs="Calibri"/>
                <w:kern w:val="0"/>
                <w:szCs w:val="21"/>
              </w:rPr>
              <w:t xml:space="preserve"> 完成日常活动比较费力，经常疲劳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235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楷体_GB2312" w:hAnsi="楷体_GB2312" w:eastAsia="楷体_GB2312" w:cs="楷体_GB2312"/>
                <w:b/>
                <w:kern w:val="0"/>
                <w:sz w:val="28"/>
                <w:szCs w:val="28"/>
              </w:rPr>
            </w:pPr>
          </w:p>
        </w:tc>
        <w:tc>
          <w:tcPr>
            <w:tcW w:w="6091" w:type="dxa"/>
            <w:vAlign w:val="center"/>
          </w:tcPr>
          <w:p>
            <w:pPr>
              <w:spacing w:line="360" w:lineRule="auto"/>
              <w:rPr>
                <w:rFonts w:ascii="仿宋_GB2312" w:hAnsi="宋体" w:eastAsia="仿宋_GB2312" w:cs="Calibri"/>
                <w:kern w:val="0"/>
                <w:szCs w:val="21"/>
              </w:rPr>
            </w:pPr>
            <w:r>
              <w:rPr>
                <w:rFonts w:hint="eastAsia" w:ascii="仿宋_GB2312" w:hAnsi="宋体" w:eastAsia="仿宋_GB2312" w:cs="Calibri"/>
                <w:kern w:val="0"/>
                <w:szCs w:val="21"/>
              </w:rPr>
              <w:t xml:space="preserve"> 完成日常活动十分费力，绝大多数时候都很疲劳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235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楷体_GB2312" w:hAnsi="楷体_GB2312" w:eastAsia="楷体_GB2312" w:cs="楷体_GB2312"/>
                <w:b/>
                <w:kern w:val="0"/>
                <w:sz w:val="28"/>
                <w:szCs w:val="28"/>
              </w:rPr>
            </w:pPr>
          </w:p>
        </w:tc>
        <w:tc>
          <w:tcPr>
            <w:tcW w:w="6091" w:type="dxa"/>
            <w:vAlign w:val="center"/>
          </w:tcPr>
          <w:p>
            <w:pPr>
              <w:spacing w:line="360" w:lineRule="auto"/>
              <w:rPr>
                <w:rFonts w:ascii="仿宋_GB2312" w:hAnsi="宋体" w:eastAsia="仿宋_GB2312" w:cs="Calibri"/>
                <w:kern w:val="0"/>
                <w:szCs w:val="21"/>
              </w:rPr>
            </w:pPr>
            <w:r>
              <w:rPr>
                <w:rFonts w:hint="eastAsia" w:ascii="仿宋_GB2312" w:hAnsi="宋体" w:eastAsia="仿宋_GB2312" w:cs="Calibri"/>
                <w:kern w:val="0"/>
                <w:szCs w:val="21"/>
              </w:rPr>
              <w:t xml:space="preserve"> 不能完成日常活动，极易疲劳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235" w:type="dxa"/>
            <w:vMerge w:val="restart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楷体_GB2312" w:hAnsi="楷体_GB2312" w:eastAsia="楷体_GB2312" w:cs="楷体_GB2312"/>
                <w:b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8"/>
                <w:szCs w:val="28"/>
              </w:rPr>
              <w:t>6.上下楼梯</w:t>
            </w:r>
          </w:p>
        </w:tc>
        <w:tc>
          <w:tcPr>
            <w:tcW w:w="609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宋体" w:eastAsia="仿宋_GB2312" w:cs="Calibri"/>
                <w:kern w:val="0"/>
                <w:szCs w:val="21"/>
              </w:rPr>
            </w:pPr>
            <w:r>
              <w:rPr>
                <w:rFonts w:hint="eastAsia" w:ascii="仿宋_GB2312" w:hAnsi="宋体" w:eastAsia="仿宋_GB2312" w:cs="Calibri"/>
                <w:kern w:val="0"/>
                <w:szCs w:val="21"/>
              </w:rPr>
              <w:t xml:space="preserve"> 不需要帮助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235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楷体_GB2312" w:hAnsi="楷体_GB2312" w:eastAsia="楷体_GB2312" w:cs="楷体_GB2312"/>
                <w:b/>
                <w:kern w:val="0"/>
                <w:sz w:val="28"/>
                <w:szCs w:val="28"/>
              </w:rPr>
            </w:pPr>
          </w:p>
        </w:tc>
        <w:tc>
          <w:tcPr>
            <w:tcW w:w="609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宋体" w:eastAsia="仿宋_GB2312" w:cs="Times"/>
                <w:kern w:val="0"/>
                <w:szCs w:val="21"/>
              </w:rPr>
            </w:pPr>
            <w:r>
              <w:rPr>
                <w:rFonts w:hint="eastAsia" w:ascii="仿宋_GB2312" w:hAnsi="宋体" w:eastAsia="仿宋_GB2312" w:cs="Calibri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Times"/>
                <w:kern w:val="0"/>
                <w:szCs w:val="21"/>
              </w:rPr>
              <w:t>在他人的语言指导下或照看下能够完成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235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楷体_GB2312" w:hAnsi="楷体_GB2312" w:eastAsia="楷体_GB2312" w:cs="楷体_GB2312"/>
                <w:b/>
                <w:kern w:val="0"/>
                <w:sz w:val="28"/>
                <w:szCs w:val="28"/>
              </w:rPr>
            </w:pPr>
          </w:p>
        </w:tc>
        <w:tc>
          <w:tcPr>
            <w:tcW w:w="609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宋体" w:eastAsia="仿宋_GB2312" w:cs="Times"/>
                <w:kern w:val="0"/>
                <w:szCs w:val="21"/>
              </w:rPr>
            </w:pPr>
            <w:r>
              <w:rPr>
                <w:rFonts w:hint="eastAsia" w:ascii="仿宋_GB2312" w:hAnsi="宋体" w:eastAsia="仿宋_GB2312" w:cs="Calibri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Times"/>
                <w:kern w:val="0"/>
                <w:szCs w:val="21"/>
              </w:rPr>
              <w:t>需要他人动手帮助，但以自身完成为主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235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楷体_GB2312" w:hAnsi="楷体_GB2312" w:eastAsia="楷体_GB2312" w:cs="楷体_GB2312"/>
                <w:b/>
                <w:kern w:val="0"/>
                <w:sz w:val="28"/>
                <w:szCs w:val="28"/>
              </w:rPr>
            </w:pPr>
          </w:p>
        </w:tc>
        <w:tc>
          <w:tcPr>
            <w:tcW w:w="609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宋体" w:eastAsia="仿宋_GB2312" w:cs="Times"/>
                <w:kern w:val="0"/>
                <w:szCs w:val="21"/>
              </w:rPr>
            </w:pPr>
            <w:r>
              <w:rPr>
                <w:rFonts w:hint="eastAsia" w:ascii="仿宋_GB2312" w:hAnsi="宋体" w:eastAsia="仿宋_GB2312" w:cs="Calibri"/>
                <w:kern w:val="0"/>
                <w:szCs w:val="21"/>
              </w:rPr>
              <w:t xml:space="preserve"> 主要靠帮助，自身只是配合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235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楷体_GB2312" w:hAnsi="楷体_GB2312" w:eastAsia="楷体_GB2312" w:cs="楷体_GB2312"/>
                <w:b/>
                <w:kern w:val="0"/>
                <w:sz w:val="28"/>
                <w:szCs w:val="28"/>
              </w:rPr>
            </w:pPr>
          </w:p>
        </w:tc>
        <w:tc>
          <w:tcPr>
            <w:tcW w:w="609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宋体" w:eastAsia="仿宋_GB2312" w:cs="Times"/>
                <w:kern w:val="0"/>
                <w:szCs w:val="21"/>
              </w:rPr>
            </w:pPr>
            <w:r>
              <w:rPr>
                <w:rFonts w:hint="eastAsia" w:ascii="仿宋_GB2312" w:hAnsi="宋体" w:eastAsia="仿宋_GB2312" w:cs="Calibri"/>
                <w:kern w:val="0"/>
                <w:szCs w:val="21"/>
              </w:rPr>
              <w:t xml:space="preserve"> 完全需要帮助，或更严重的情况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235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楷体_GB2312" w:hAnsi="楷体_GB2312" w:eastAsia="楷体_GB2312" w:cs="楷体_GB2312"/>
                <w:b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8"/>
                <w:szCs w:val="28"/>
              </w:rPr>
              <w:t xml:space="preserve">7.食物摄取 </w:t>
            </w:r>
          </w:p>
        </w:tc>
        <w:tc>
          <w:tcPr>
            <w:tcW w:w="609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宋体" w:eastAsia="仿宋_GB2312" w:cs="Times"/>
                <w:kern w:val="0"/>
                <w:szCs w:val="21"/>
              </w:rPr>
            </w:pPr>
            <w:r>
              <w:rPr>
                <w:rFonts w:hint="eastAsia" w:ascii="仿宋_GB2312" w:hAnsi="宋体" w:eastAsia="仿宋_GB2312" w:cs="Calibri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Times"/>
                <w:kern w:val="0"/>
                <w:szCs w:val="21"/>
              </w:rPr>
              <w:t>不需要帮助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23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Times"/>
                <w:b/>
                <w:kern w:val="0"/>
                <w:sz w:val="24"/>
              </w:rPr>
            </w:pPr>
          </w:p>
        </w:tc>
        <w:tc>
          <w:tcPr>
            <w:tcW w:w="609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宋体" w:eastAsia="仿宋_GB2312" w:cs="Times"/>
                <w:kern w:val="0"/>
                <w:szCs w:val="21"/>
              </w:rPr>
            </w:pPr>
            <w:r>
              <w:rPr>
                <w:rFonts w:hint="eastAsia" w:ascii="仿宋_GB2312" w:hAnsi="宋体" w:eastAsia="仿宋_GB2312" w:cs="Calibri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Times"/>
                <w:kern w:val="0"/>
                <w:szCs w:val="21"/>
              </w:rPr>
              <w:t>在他人的语言指导下或照看下能够完成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23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Times"/>
                <w:b/>
                <w:kern w:val="0"/>
                <w:sz w:val="24"/>
              </w:rPr>
            </w:pPr>
          </w:p>
        </w:tc>
        <w:tc>
          <w:tcPr>
            <w:tcW w:w="609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宋体" w:eastAsia="仿宋_GB2312" w:cs="Times"/>
                <w:kern w:val="0"/>
                <w:szCs w:val="21"/>
              </w:rPr>
            </w:pPr>
            <w:r>
              <w:rPr>
                <w:rFonts w:hint="eastAsia" w:ascii="仿宋_GB2312" w:hAnsi="宋体" w:eastAsia="仿宋_GB2312" w:cs="Calibri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Times"/>
                <w:kern w:val="0"/>
                <w:szCs w:val="21"/>
              </w:rPr>
              <w:t>使用餐具有些困难，但以自身完成为主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235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Times"/>
                <w:b/>
                <w:kern w:val="0"/>
                <w:sz w:val="24"/>
              </w:rPr>
            </w:pPr>
          </w:p>
        </w:tc>
        <w:tc>
          <w:tcPr>
            <w:tcW w:w="609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宋体" w:eastAsia="仿宋_GB2312" w:cs="Times"/>
                <w:kern w:val="0"/>
                <w:szCs w:val="21"/>
              </w:rPr>
            </w:pPr>
            <w:r>
              <w:rPr>
                <w:rFonts w:hint="eastAsia" w:ascii="仿宋_GB2312" w:hAnsi="宋体" w:eastAsia="仿宋_GB2312" w:cs="Calibri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Times"/>
                <w:kern w:val="0"/>
                <w:szCs w:val="21"/>
              </w:rPr>
              <w:t>需要喂食，喂食量超过一半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235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Times"/>
                <w:b/>
                <w:kern w:val="0"/>
                <w:sz w:val="24"/>
              </w:rPr>
            </w:pPr>
          </w:p>
        </w:tc>
        <w:tc>
          <w:tcPr>
            <w:tcW w:w="609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宋体" w:eastAsia="仿宋_GB2312" w:cs="Times"/>
                <w:kern w:val="0"/>
                <w:szCs w:val="21"/>
              </w:rPr>
            </w:pPr>
            <w:r>
              <w:rPr>
                <w:rFonts w:hint="eastAsia" w:ascii="仿宋_GB2312" w:hAnsi="宋体" w:eastAsia="仿宋_GB2312" w:cs="Calibri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Times"/>
                <w:kern w:val="0"/>
                <w:szCs w:val="21"/>
              </w:rPr>
              <w:t>完全需要帮助，或更严重的情况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235" w:type="dxa"/>
            <w:vMerge w:val="restart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楷体_GB2312" w:hAnsi="楷体_GB2312" w:eastAsia="楷体_GB2312" w:cs="楷体_GB2312"/>
                <w:b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8"/>
                <w:szCs w:val="28"/>
              </w:rPr>
              <w:t>8.修饰：包括刷牙、漱口、洗脸、洗手、梳头</w:t>
            </w:r>
          </w:p>
        </w:tc>
        <w:tc>
          <w:tcPr>
            <w:tcW w:w="609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宋体" w:eastAsia="仿宋_GB2312" w:cs="Times"/>
                <w:kern w:val="0"/>
                <w:szCs w:val="21"/>
              </w:rPr>
            </w:pPr>
            <w:r>
              <w:rPr>
                <w:rFonts w:hint="eastAsia" w:ascii="仿宋_GB2312" w:hAnsi="宋体" w:eastAsia="仿宋_GB2312" w:cs="Calibri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Times"/>
                <w:kern w:val="0"/>
                <w:szCs w:val="21"/>
              </w:rPr>
              <w:t>不需要帮助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235" w:type="dxa"/>
            <w:vMerge w:val="continue"/>
            <w:vAlign w:val="center"/>
          </w:tcPr>
          <w:p>
            <w:pPr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609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宋体" w:eastAsia="仿宋_GB2312" w:cs="Times"/>
                <w:kern w:val="0"/>
                <w:szCs w:val="21"/>
              </w:rPr>
            </w:pPr>
            <w:r>
              <w:rPr>
                <w:rFonts w:hint="eastAsia" w:ascii="仿宋_GB2312" w:hAnsi="宋体" w:eastAsia="仿宋_GB2312" w:cs="Calibri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Times"/>
                <w:kern w:val="0"/>
                <w:szCs w:val="21"/>
              </w:rPr>
              <w:t>在他人的语言指导下或照看下能够完成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235" w:type="dxa"/>
            <w:vMerge w:val="continue"/>
            <w:vAlign w:val="center"/>
          </w:tcPr>
          <w:p>
            <w:pPr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609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宋体" w:eastAsia="仿宋_GB2312" w:cs="Times"/>
                <w:kern w:val="0"/>
                <w:szCs w:val="21"/>
              </w:rPr>
            </w:pPr>
            <w:r>
              <w:rPr>
                <w:rFonts w:hint="eastAsia" w:ascii="仿宋_GB2312" w:hAnsi="宋体" w:eastAsia="仿宋_GB2312" w:cs="Calibri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Times"/>
                <w:kern w:val="0"/>
                <w:szCs w:val="21"/>
              </w:rPr>
              <w:t>需要他人动手帮助，但以自身完成为主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35" w:type="dxa"/>
            <w:vMerge w:val="continue"/>
            <w:vAlign w:val="center"/>
          </w:tcPr>
          <w:p>
            <w:pPr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609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宋体" w:eastAsia="仿宋_GB2312" w:cs="Calibri"/>
                <w:kern w:val="0"/>
                <w:szCs w:val="21"/>
              </w:rPr>
            </w:pPr>
            <w:r>
              <w:rPr>
                <w:rFonts w:hint="eastAsia" w:ascii="仿宋_GB2312" w:hAnsi="宋体" w:eastAsia="仿宋_GB2312" w:cs="Calibri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Times"/>
                <w:kern w:val="0"/>
                <w:szCs w:val="21"/>
              </w:rPr>
              <w:t>主要靠帮助，自身只是配合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235" w:type="dxa"/>
            <w:vMerge w:val="continue"/>
            <w:vAlign w:val="center"/>
          </w:tcPr>
          <w:p>
            <w:pPr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609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宋体" w:eastAsia="仿宋_GB2312" w:cs="Calibri"/>
                <w:kern w:val="0"/>
                <w:szCs w:val="21"/>
              </w:rPr>
            </w:pPr>
            <w:r>
              <w:rPr>
                <w:rFonts w:hint="eastAsia" w:ascii="仿宋_GB2312" w:hAnsi="宋体" w:eastAsia="仿宋_GB2312" w:cs="Calibri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Times"/>
                <w:kern w:val="0"/>
                <w:szCs w:val="21"/>
              </w:rPr>
              <w:t>完全需要帮助，或更严重的情况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235" w:type="dxa"/>
            <w:vMerge w:val="restart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楷体_GB2312" w:hAnsi="楷体_GB2312" w:eastAsia="楷体_GB2312" w:cs="楷体_GB2312"/>
                <w:b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8"/>
                <w:szCs w:val="28"/>
              </w:rPr>
              <w:t>9.穿/脱上衣</w:t>
            </w:r>
          </w:p>
        </w:tc>
        <w:tc>
          <w:tcPr>
            <w:tcW w:w="609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宋体" w:eastAsia="仿宋_GB2312" w:cs="Calibri"/>
                <w:kern w:val="0"/>
                <w:szCs w:val="21"/>
              </w:rPr>
            </w:pPr>
            <w:r>
              <w:rPr>
                <w:rFonts w:hint="eastAsia" w:ascii="仿宋_GB2312" w:hAnsi="宋体" w:eastAsia="仿宋_GB2312" w:cs="Calibri"/>
                <w:kern w:val="0"/>
                <w:szCs w:val="21"/>
              </w:rPr>
              <w:t xml:space="preserve"> 不需要帮助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235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楷体_GB2312" w:hAnsi="楷体_GB2312" w:eastAsia="楷体_GB2312" w:cs="楷体_GB2312"/>
                <w:b/>
                <w:kern w:val="0"/>
                <w:sz w:val="28"/>
                <w:szCs w:val="28"/>
              </w:rPr>
            </w:pPr>
          </w:p>
        </w:tc>
        <w:tc>
          <w:tcPr>
            <w:tcW w:w="609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宋体" w:eastAsia="仿宋_GB2312" w:cs="Times"/>
                <w:kern w:val="0"/>
                <w:szCs w:val="21"/>
              </w:rPr>
            </w:pPr>
            <w:r>
              <w:rPr>
                <w:rFonts w:hint="eastAsia" w:ascii="仿宋_GB2312" w:hAnsi="宋体" w:eastAsia="仿宋_GB2312" w:cs="Calibri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Times"/>
                <w:kern w:val="0"/>
                <w:szCs w:val="21"/>
              </w:rPr>
              <w:t>在他人的语言指导下或照看下能够完成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235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楷体_GB2312" w:hAnsi="楷体_GB2312" w:eastAsia="楷体_GB2312" w:cs="楷体_GB2312"/>
                <w:b/>
                <w:kern w:val="0"/>
                <w:sz w:val="28"/>
                <w:szCs w:val="28"/>
              </w:rPr>
            </w:pPr>
          </w:p>
        </w:tc>
        <w:tc>
          <w:tcPr>
            <w:tcW w:w="609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宋体" w:eastAsia="仿宋_GB2312" w:cs="Times"/>
                <w:kern w:val="0"/>
                <w:szCs w:val="21"/>
              </w:rPr>
            </w:pPr>
            <w:r>
              <w:rPr>
                <w:rFonts w:hint="eastAsia" w:ascii="仿宋_GB2312" w:hAnsi="宋体" w:eastAsia="仿宋_GB2312" w:cs="Calibri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Times"/>
                <w:kern w:val="0"/>
                <w:szCs w:val="21"/>
              </w:rPr>
              <w:t>需要他人动手帮助，但以自身完成为主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235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楷体_GB2312" w:hAnsi="楷体_GB2312" w:eastAsia="楷体_GB2312" w:cs="楷体_GB2312"/>
                <w:b/>
                <w:kern w:val="0"/>
                <w:sz w:val="28"/>
                <w:szCs w:val="28"/>
              </w:rPr>
            </w:pPr>
          </w:p>
        </w:tc>
        <w:tc>
          <w:tcPr>
            <w:tcW w:w="609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宋体" w:eastAsia="仿宋_GB2312" w:cs="Times"/>
                <w:kern w:val="0"/>
                <w:szCs w:val="21"/>
              </w:rPr>
            </w:pPr>
            <w:r>
              <w:rPr>
                <w:rFonts w:hint="eastAsia" w:ascii="仿宋_GB2312" w:hAnsi="宋体" w:eastAsia="仿宋_GB2312" w:cs="Calibri"/>
                <w:kern w:val="0"/>
                <w:szCs w:val="21"/>
              </w:rPr>
              <w:t xml:space="preserve"> 主要靠帮助，自身只是配合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235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楷体_GB2312" w:hAnsi="楷体_GB2312" w:eastAsia="楷体_GB2312" w:cs="楷体_GB2312"/>
                <w:b/>
                <w:kern w:val="0"/>
                <w:sz w:val="28"/>
                <w:szCs w:val="28"/>
              </w:rPr>
            </w:pPr>
          </w:p>
        </w:tc>
        <w:tc>
          <w:tcPr>
            <w:tcW w:w="609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宋体" w:eastAsia="仿宋_GB2312" w:cs="Times"/>
                <w:kern w:val="0"/>
                <w:szCs w:val="21"/>
              </w:rPr>
            </w:pPr>
            <w:r>
              <w:rPr>
                <w:rFonts w:hint="eastAsia" w:ascii="仿宋_GB2312" w:hAnsi="宋体" w:eastAsia="仿宋_GB2312" w:cs="Calibri"/>
                <w:kern w:val="0"/>
                <w:szCs w:val="21"/>
              </w:rPr>
              <w:t xml:space="preserve"> 完全需要帮助，或更严重的情况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235" w:type="dxa"/>
            <w:vMerge w:val="restart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楷体_GB2312" w:hAnsi="楷体_GB2312" w:eastAsia="楷体_GB2312" w:cs="楷体_GB2312"/>
                <w:b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8"/>
                <w:szCs w:val="28"/>
              </w:rPr>
              <w:t>10.穿/脱裤子</w:t>
            </w:r>
          </w:p>
        </w:tc>
        <w:tc>
          <w:tcPr>
            <w:tcW w:w="609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宋体" w:eastAsia="仿宋_GB2312" w:cs="Calibri"/>
                <w:kern w:val="0"/>
                <w:szCs w:val="21"/>
              </w:rPr>
            </w:pPr>
            <w:r>
              <w:rPr>
                <w:rFonts w:hint="eastAsia" w:ascii="仿宋_GB2312" w:hAnsi="宋体" w:eastAsia="仿宋_GB2312" w:cs="Calibri"/>
                <w:kern w:val="0"/>
                <w:szCs w:val="21"/>
              </w:rPr>
              <w:t xml:space="preserve"> 不需要帮助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23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楷体_GB2312" w:hAnsi="楷体_GB2312" w:eastAsia="楷体_GB2312" w:cs="楷体_GB2312"/>
                <w:b/>
                <w:kern w:val="0"/>
                <w:sz w:val="28"/>
                <w:szCs w:val="28"/>
              </w:rPr>
            </w:pPr>
          </w:p>
        </w:tc>
        <w:tc>
          <w:tcPr>
            <w:tcW w:w="609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宋体" w:eastAsia="仿宋_GB2312" w:cs="Times"/>
                <w:kern w:val="0"/>
                <w:szCs w:val="21"/>
              </w:rPr>
            </w:pPr>
            <w:r>
              <w:rPr>
                <w:rFonts w:hint="eastAsia" w:ascii="仿宋_GB2312" w:hAnsi="宋体" w:eastAsia="仿宋_GB2312" w:cs="Calibri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Times"/>
                <w:kern w:val="0"/>
                <w:szCs w:val="21"/>
              </w:rPr>
              <w:t>在他人的语言指导下或照看下能够完成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23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楷体_GB2312" w:hAnsi="楷体_GB2312" w:eastAsia="楷体_GB2312" w:cs="楷体_GB2312"/>
                <w:b/>
                <w:kern w:val="0"/>
                <w:sz w:val="28"/>
                <w:szCs w:val="28"/>
              </w:rPr>
            </w:pPr>
          </w:p>
        </w:tc>
        <w:tc>
          <w:tcPr>
            <w:tcW w:w="609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宋体" w:eastAsia="仿宋_GB2312" w:cs="Times"/>
                <w:kern w:val="0"/>
                <w:szCs w:val="21"/>
              </w:rPr>
            </w:pPr>
            <w:r>
              <w:rPr>
                <w:rFonts w:hint="eastAsia" w:ascii="仿宋_GB2312" w:hAnsi="宋体" w:eastAsia="仿宋_GB2312" w:cs="Calibri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Times"/>
                <w:kern w:val="0"/>
                <w:szCs w:val="21"/>
              </w:rPr>
              <w:t>需要他人动手帮助，但以自身完成为主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235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楷体_GB2312" w:hAnsi="楷体_GB2312" w:eastAsia="楷体_GB2312" w:cs="楷体_GB2312"/>
                <w:b/>
                <w:kern w:val="0"/>
                <w:sz w:val="28"/>
                <w:szCs w:val="28"/>
              </w:rPr>
            </w:pPr>
          </w:p>
        </w:tc>
        <w:tc>
          <w:tcPr>
            <w:tcW w:w="609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宋体" w:eastAsia="仿宋_GB2312" w:cs="Times"/>
                <w:kern w:val="0"/>
                <w:szCs w:val="21"/>
              </w:rPr>
            </w:pPr>
            <w:r>
              <w:rPr>
                <w:rFonts w:hint="eastAsia" w:ascii="仿宋_GB2312" w:hAnsi="宋体" w:eastAsia="仿宋_GB2312" w:cs="Calibri"/>
                <w:kern w:val="0"/>
                <w:szCs w:val="21"/>
              </w:rPr>
              <w:t xml:space="preserve"> 主要靠帮助，自身只是配合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235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楷体_GB2312" w:hAnsi="楷体_GB2312" w:eastAsia="楷体_GB2312" w:cs="楷体_GB2312"/>
                <w:b/>
                <w:kern w:val="0"/>
                <w:sz w:val="28"/>
                <w:szCs w:val="28"/>
              </w:rPr>
            </w:pPr>
          </w:p>
        </w:tc>
        <w:tc>
          <w:tcPr>
            <w:tcW w:w="609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宋体" w:eastAsia="仿宋_GB2312" w:cs="Times"/>
                <w:kern w:val="0"/>
                <w:szCs w:val="21"/>
              </w:rPr>
            </w:pPr>
            <w:r>
              <w:rPr>
                <w:rFonts w:hint="eastAsia" w:ascii="仿宋_GB2312" w:hAnsi="宋体" w:eastAsia="仿宋_GB2312" w:cs="Calibri"/>
                <w:kern w:val="0"/>
                <w:szCs w:val="21"/>
              </w:rPr>
              <w:t xml:space="preserve"> 完全需要帮助，或更严重的情况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235" w:type="dxa"/>
            <w:vMerge w:val="restart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楷体_GB2312" w:hAnsi="楷体_GB2312" w:eastAsia="楷体_GB2312" w:cs="楷体_GB2312"/>
                <w:b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8"/>
                <w:szCs w:val="28"/>
              </w:rPr>
              <w:t>11.身体清洁</w:t>
            </w:r>
          </w:p>
        </w:tc>
        <w:tc>
          <w:tcPr>
            <w:tcW w:w="609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宋体" w:eastAsia="仿宋_GB2312" w:cs="Calibri"/>
                <w:kern w:val="0"/>
                <w:szCs w:val="21"/>
              </w:rPr>
            </w:pPr>
            <w:r>
              <w:rPr>
                <w:rFonts w:hint="eastAsia" w:ascii="仿宋_GB2312" w:hAnsi="宋体" w:eastAsia="仿宋_GB2312" w:cs="Calibri"/>
                <w:kern w:val="0"/>
                <w:szCs w:val="21"/>
              </w:rPr>
              <w:t xml:space="preserve"> 不需要帮助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23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Times"/>
                <w:b/>
                <w:kern w:val="0"/>
                <w:sz w:val="24"/>
              </w:rPr>
            </w:pPr>
          </w:p>
        </w:tc>
        <w:tc>
          <w:tcPr>
            <w:tcW w:w="609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宋体" w:eastAsia="仿宋_GB2312" w:cs="Times"/>
                <w:kern w:val="0"/>
                <w:szCs w:val="21"/>
              </w:rPr>
            </w:pPr>
            <w:r>
              <w:rPr>
                <w:rFonts w:hint="eastAsia" w:ascii="仿宋_GB2312" w:hAnsi="宋体" w:eastAsia="仿宋_GB2312" w:cs="Calibri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Times"/>
                <w:kern w:val="0"/>
                <w:szCs w:val="21"/>
              </w:rPr>
              <w:t>在他人的语言指导下或照看下能够完成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23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Times"/>
                <w:b/>
                <w:kern w:val="0"/>
                <w:sz w:val="24"/>
              </w:rPr>
            </w:pPr>
          </w:p>
        </w:tc>
        <w:tc>
          <w:tcPr>
            <w:tcW w:w="609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宋体" w:eastAsia="仿宋_GB2312" w:cs="Times"/>
                <w:kern w:val="0"/>
                <w:szCs w:val="21"/>
              </w:rPr>
            </w:pPr>
            <w:r>
              <w:rPr>
                <w:rFonts w:hint="eastAsia" w:ascii="仿宋_GB2312" w:hAnsi="宋体" w:eastAsia="仿宋_GB2312" w:cs="Calibri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Times"/>
                <w:kern w:val="0"/>
                <w:szCs w:val="21"/>
              </w:rPr>
              <w:t>需要他人动手帮助，但以自身完成为主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235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Times"/>
                <w:b/>
                <w:kern w:val="0"/>
                <w:sz w:val="24"/>
              </w:rPr>
            </w:pPr>
          </w:p>
        </w:tc>
        <w:tc>
          <w:tcPr>
            <w:tcW w:w="609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宋体" w:eastAsia="仿宋_GB2312" w:cs="Times"/>
                <w:kern w:val="0"/>
                <w:szCs w:val="21"/>
              </w:rPr>
            </w:pPr>
            <w:r>
              <w:rPr>
                <w:rFonts w:hint="eastAsia" w:ascii="仿宋_GB2312" w:hAnsi="宋体" w:eastAsia="仿宋_GB2312" w:cs="Calibri"/>
                <w:kern w:val="0"/>
                <w:szCs w:val="21"/>
              </w:rPr>
              <w:t xml:space="preserve"> 主要靠帮助，自身只是配合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235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Times"/>
                <w:b/>
                <w:kern w:val="0"/>
                <w:sz w:val="24"/>
              </w:rPr>
            </w:pPr>
          </w:p>
        </w:tc>
        <w:tc>
          <w:tcPr>
            <w:tcW w:w="609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宋体" w:eastAsia="仿宋_GB2312" w:cs="Times"/>
                <w:kern w:val="0"/>
                <w:szCs w:val="21"/>
              </w:rPr>
            </w:pPr>
            <w:r>
              <w:rPr>
                <w:rFonts w:hint="eastAsia" w:ascii="仿宋_GB2312" w:hAnsi="宋体" w:eastAsia="仿宋_GB2312" w:cs="Calibri"/>
                <w:kern w:val="0"/>
                <w:szCs w:val="21"/>
              </w:rPr>
              <w:t xml:space="preserve"> 完全需要帮助，或更严重的情况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235" w:type="dxa"/>
            <w:vMerge w:val="restart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楷体_GB2312" w:hAnsi="楷体_GB2312" w:eastAsia="楷体_GB2312" w:cs="楷体_GB2312"/>
                <w:b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8"/>
                <w:szCs w:val="28"/>
              </w:rPr>
              <w:t>12.使用厕所</w:t>
            </w:r>
          </w:p>
        </w:tc>
        <w:tc>
          <w:tcPr>
            <w:tcW w:w="609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宋体" w:eastAsia="仿宋_GB2312" w:cs="Calibri"/>
                <w:kern w:val="0"/>
                <w:szCs w:val="21"/>
              </w:rPr>
            </w:pPr>
            <w:r>
              <w:rPr>
                <w:rFonts w:hint="eastAsia" w:ascii="仿宋_GB2312" w:hAnsi="宋体" w:eastAsia="仿宋_GB2312" w:cs="Calibri"/>
                <w:kern w:val="0"/>
                <w:szCs w:val="21"/>
              </w:rPr>
              <w:t xml:space="preserve"> 不需要帮助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235" w:type="dxa"/>
            <w:vMerge w:val="continue"/>
            <w:vAlign w:val="center"/>
          </w:tcPr>
          <w:p>
            <w:pPr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609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宋体" w:eastAsia="仿宋_GB2312" w:cs="Times"/>
                <w:kern w:val="0"/>
                <w:szCs w:val="21"/>
              </w:rPr>
            </w:pPr>
            <w:r>
              <w:rPr>
                <w:rFonts w:hint="eastAsia" w:ascii="仿宋_GB2312" w:hAnsi="宋体" w:eastAsia="仿宋_GB2312" w:cs="Calibri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Times"/>
                <w:kern w:val="0"/>
                <w:szCs w:val="21"/>
              </w:rPr>
              <w:t>在他人的语言指导下或照看下能够完成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235" w:type="dxa"/>
            <w:vMerge w:val="continue"/>
            <w:vAlign w:val="center"/>
          </w:tcPr>
          <w:p>
            <w:pPr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609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宋体" w:eastAsia="仿宋_GB2312" w:cs="Times"/>
                <w:kern w:val="0"/>
                <w:szCs w:val="21"/>
              </w:rPr>
            </w:pPr>
            <w:r>
              <w:rPr>
                <w:rFonts w:hint="eastAsia" w:ascii="仿宋_GB2312" w:hAnsi="宋体" w:eastAsia="仿宋_GB2312" w:cs="Calibri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Times"/>
                <w:kern w:val="0"/>
                <w:szCs w:val="21"/>
              </w:rPr>
              <w:t>需要他人动手帮助，但以自身完成为主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235" w:type="dxa"/>
            <w:vMerge w:val="continue"/>
            <w:vAlign w:val="center"/>
          </w:tcPr>
          <w:p>
            <w:pPr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609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宋体" w:eastAsia="仿宋_GB2312" w:cs="Calibri"/>
                <w:kern w:val="0"/>
                <w:szCs w:val="21"/>
              </w:rPr>
            </w:pPr>
            <w:r>
              <w:rPr>
                <w:rFonts w:hint="eastAsia" w:ascii="仿宋_GB2312" w:hAnsi="宋体" w:eastAsia="仿宋_GB2312" w:cs="Calibri"/>
                <w:kern w:val="0"/>
                <w:szCs w:val="21"/>
              </w:rPr>
              <w:t xml:space="preserve"> 主要靠帮助，自身只是配合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235" w:type="dxa"/>
            <w:vMerge w:val="continue"/>
            <w:vAlign w:val="center"/>
          </w:tcPr>
          <w:p>
            <w:pPr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609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宋体" w:eastAsia="仿宋_GB2312" w:cs="Calibri"/>
                <w:kern w:val="0"/>
                <w:szCs w:val="21"/>
              </w:rPr>
            </w:pPr>
            <w:r>
              <w:rPr>
                <w:rFonts w:hint="eastAsia" w:ascii="仿宋_GB2312" w:hAnsi="宋体" w:eastAsia="仿宋_GB2312" w:cs="Calibri"/>
                <w:kern w:val="0"/>
                <w:szCs w:val="21"/>
              </w:rPr>
              <w:t xml:space="preserve"> 完全需要帮助，或更严重的情况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235" w:type="dxa"/>
            <w:vMerge w:val="restart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楷体_GB2312" w:hAnsi="楷体_GB2312" w:eastAsia="楷体_GB2312" w:cs="楷体_GB2312"/>
                <w:b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8"/>
                <w:szCs w:val="28"/>
              </w:rPr>
              <w:t>13.小便控制</w:t>
            </w:r>
          </w:p>
        </w:tc>
        <w:tc>
          <w:tcPr>
            <w:tcW w:w="609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宋体" w:eastAsia="仿宋_GB2312" w:cs="Calibri"/>
                <w:kern w:val="0"/>
                <w:szCs w:val="21"/>
              </w:rPr>
            </w:pPr>
            <w:r>
              <w:rPr>
                <w:rFonts w:hint="eastAsia" w:ascii="仿宋_GB2312" w:hAnsi="宋体" w:eastAsia="仿宋_GB2312" w:cs="Calibri"/>
                <w:kern w:val="0"/>
                <w:szCs w:val="21"/>
              </w:rPr>
              <w:t xml:space="preserve"> 每次都能不失控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235" w:type="dxa"/>
            <w:vMerge w:val="continue"/>
            <w:vAlign w:val="center"/>
          </w:tcPr>
          <w:p>
            <w:pPr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609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宋体" w:eastAsia="仿宋_GB2312" w:cs="Times"/>
                <w:kern w:val="0"/>
                <w:szCs w:val="21"/>
              </w:rPr>
            </w:pPr>
            <w:r>
              <w:rPr>
                <w:rFonts w:hint="eastAsia" w:ascii="仿宋_GB2312" w:hAnsi="宋体" w:eastAsia="仿宋_GB2312" w:cs="Calibri"/>
                <w:kern w:val="0"/>
                <w:szCs w:val="21"/>
              </w:rPr>
              <w:t xml:space="preserve"> 每月失控1-3次左右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235" w:type="dxa"/>
            <w:vMerge w:val="continue"/>
            <w:vAlign w:val="center"/>
          </w:tcPr>
          <w:p>
            <w:pPr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609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宋体" w:eastAsia="仿宋_GB2312" w:cs="Times"/>
                <w:kern w:val="0"/>
                <w:szCs w:val="21"/>
              </w:rPr>
            </w:pPr>
            <w:r>
              <w:rPr>
                <w:rFonts w:hint="eastAsia" w:ascii="仿宋_GB2312" w:hAnsi="宋体" w:eastAsia="仿宋_GB2312" w:cs="Calibri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Times"/>
                <w:kern w:val="0"/>
                <w:szCs w:val="21"/>
              </w:rPr>
              <w:t>每周失控1次左右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235" w:type="dxa"/>
            <w:vMerge w:val="continue"/>
            <w:vAlign w:val="center"/>
          </w:tcPr>
          <w:p>
            <w:pPr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609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宋体" w:eastAsia="仿宋_GB2312" w:cs="Calibri"/>
                <w:kern w:val="0"/>
                <w:szCs w:val="21"/>
              </w:rPr>
            </w:pPr>
            <w:r>
              <w:rPr>
                <w:rFonts w:hint="eastAsia" w:ascii="仿宋_GB2312" w:hAnsi="宋体" w:eastAsia="仿宋_GB2312" w:cs="Calibri"/>
                <w:kern w:val="0"/>
                <w:szCs w:val="21"/>
              </w:rPr>
              <w:t xml:space="preserve"> 每天失控1次左右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235" w:type="dxa"/>
            <w:vMerge w:val="continue"/>
            <w:vAlign w:val="center"/>
          </w:tcPr>
          <w:p>
            <w:pPr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609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宋体" w:eastAsia="仿宋_GB2312" w:cs="Calibri"/>
                <w:kern w:val="0"/>
                <w:szCs w:val="21"/>
              </w:rPr>
            </w:pPr>
            <w:r>
              <w:rPr>
                <w:rFonts w:hint="eastAsia" w:ascii="仿宋_GB2312" w:hAnsi="宋体" w:eastAsia="仿宋_GB2312" w:cs="Calibri"/>
                <w:kern w:val="0"/>
                <w:szCs w:val="21"/>
              </w:rPr>
              <w:t xml:space="preserve"> 每次都失控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235" w:type="dxa"/>
            <w:vMerge w:val="restart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楷体_GB2312" w:hAnsi="楷体_GB2312" w:eastAsia="楷体_GB2312" w:cs="楷体_GB2312"/>
                <w:b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8"/>
                <w:szCs w:val="28"/>
              </w:rPr>
              <w:t>14.大便控制</w:t>
            </w:r>
          </w:p>
        </w:tc>
        <w:tc>
          <w:tcPr>
            <w:tcW w:w="609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宋体" w:eastAsia="仿宋_GB2312" w:cs="Calibri"/>
                <w:kern w:val="0"/>
                <w:szCs w:val="21"/>
              </w:rPr>
            </w:pPr>
            <w:r>
              <w:rPr>
                <w:rFonts w:hint="eastAsia" w:ascii="仿宋_GB2312" w:hAnsi="宋体" w:eastAsia="仿宋_GB2312" w:cs="Calibri"/>
                <w:kern w:val="0"/>
                <w:szCs w:val="21"/>
              </w:rPr>
              <w:t xml:space="preserve"> 每次都能不失控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235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楷体_GB2312" w:hAnsi="楷体_GB2312" w:eastAsia="楷体_GB2312" w:cs="楷体_GB2312"/>
                <w:b/>
                <w:kern w:val="0"/>
                <w:sz w:val="28"/>
                <w:szCs w:val="28"/>
              </w:rPr>
            </w:pPr>
          </w:p>
        </w:tc>
        <w:tc>
          <w:tcPr>
            <w:tcW w:w="6091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宋体" w:eastAsia="仿宋_GB2312" w:cs="Times"/>
                <w:kern w:val="0"/>
                <w:szCs w:val="21"/>
              </w:rPr>
            </w:pPr>
            <w:r>
              <w:rPr>
                <w:rFonts w:hint="eastAsia" w:ascii="仿宋_GB2312" w:hAnsi="宋体" w:eastAsia="仿宋_GB2312" w:cs="Calibri"/>
                <w:kern w:val="0"/>
                <w:szCs w:val="21"/>
              </w:rPr>
              <w:t xml:space="preserve"> 每月失控1-3次左右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235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楷体_GB2312" w:hAnsi="楷体_GB2312" w:eastAsia="楷体_GB2312" w:cs="楷体_GB2312"/>
                <w:b/>
                <w:kern w:val="0"/>
                <w:sz w:val="28"/>
                <w:szCs w:val="28"/>
              </w:rPr>
            </w:pPr>
          </w:p>
        </w:tc>
        <w:tc>
          <w:tcPr>
            <w:tcW w:w="6091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宋体" w:eastAsia="仿宋_GB2312" w:cs="Times"/>
                <w:kern w:val="0"/>
                <w:szCs w:val="21"/>
              </w:rPr>
            </w:pPr>
            <w:r>
              <w:rPr>
                <w:rFonts w:hint="eastAsia" w:ascii="仿宋_GB2312" w:hAnsi="宋体" w:eastAsia="仿宋_GB2312" w:cs="Calibri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Times"/>
                <w:kern w:val="0"/>
                <w:szCs w:val="21"/>
              </w:rPr>
              <w:t>每周失控1次左右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235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楷体_GB2312" w:hAnsi="楷体_GB2312" w:eastAsia="楷体_GB2312" w:cs="楷体_GB2312"/>
                <w:b/>
                <w:kern w:val="0"/>
                <w:sz w:val="28"/>
                <w:szCs w:val="28"/>
              </w:rPr>
            </w:pPr>
          </w:p>
        </w:tc>
        <w:tc>
          <w:tcPr>
            <w:tcW w:w="6091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宋体" w:eastAsia="仿宋_GB2312" w:cs="Times"/>
                <w:kern w:val="0"/>
                <w:szCs w:val="21"/>
              </w:rPr>
            </w:pPr>
            <w:r>
              <w:rPr>
                <w:rFonts w:hint="eastAsia" w:ascii="仿宋_GB2312" w:hAnsi="宋体" w:eastAsia="仿宋_GB2312" w:cs="Calibri"/>
                <w:kern w:val="0"/>
                <w:szCs w:val="21"/>
              </w:rPr>
              <w:t xml:space="preserve"> 每天失控1次左右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235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楷体_GB2312" w:hAnsi="楷体_GB2312" w:eastAsia="楷体_GB2312" w:cs="楷体_GB2312"/>
                <w:b/>
                <w:kern w:val="0"/>
                <w:sz w:val="28"/>
                <w:szCs w:val="28"/>
              </w:rPr>
            </w:pPr>
          </w:p>
        </w:tc>
        <w:tc>
          <w:tcPr>
            <w:tcW w:w="6091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宋体" w:eastAsia="仿宋_GB2312" w:cs="Times"/>
                <w:kern w:val="0"/>
                <w:szCs w:val="21"/>
              </w:rPr>
            </w:pPr>
            <w:r>
              <w:rPr>
                <w:rFonts w:hint="eastAsia" w:ascii="仿宋_GB2312" w:hAnsi="宋体" w:eastAsia="仿宋_GB2312" w:cs="Calibri"/>
                <w:kern w:val="0"/>
                <w:szCs w:val="21"/>
              </w:rPr>
              <w:t xml:space="preserve"> 每次都失控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235" w:type="dxa"/>
            <w:vMerge w:val="restart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宋体" w:eastAsia="仿宋_GB2312" w:cs="Times"/>
                <w:b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8"/>
                <w:szCs w:val="28"/>
              </w:rPr>
              <w:t>15.服用药物</w:t>
            </w:r>
          </w:p>
        </w:tc>
        <w:tc>
          <w:tcPr>
            <w:tcW w:w="6091" w:type="dxa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宋体" w:eastAsia="仿宋_GB2312" w:cs="Calibri"/>
                <w:kern w:val="0"/>
                <w:szCs w:val="21"/>
              </w:rPr>
            </w:pPr>
            <w:r>
              <w:rPr>
                <w:rFonts w:hint="eastAsia" w:ascii="仿宋_GB2312" w:hAnsi="宋体" w:eastAsia="仿宋_GB2312" w:cs="Calibri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能自己负责在正确的时间服用正确的药物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235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091" w:type="dxa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宋体" w:eastAsia="仿宋_GB2312" w:cs="Times"/>
                <w:kern w:val="0"/>
                <w:szCs w:val="21"/>
              </w:rPr>
            </w:pPr>
            <w:r>
              <w:rPr>
                <w:rFonts w:hint="eastAsia" w:ascii="仿宋_GB2312" w:hAnsi="宋体" w:eastAsia="仿宋_GB2312" w:cs="Calibri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Times"/>
                <w:kern w:val="0"/>
                <w:szCs w:val="21"/>
              </w:rPr>
              <w:t>在他人的语言指导下或照看下能够完成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235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091" w:type="dxa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hAnsi="宋体" w:eastAsia="仿宋_GB2312" w:cs="Times"/>
                <w:kern w:val="0"/>
                <w:szCs w:val="21"/>
              </w:rPr>
            </w:pPr>
            <w:r>
              <w:rPr>
                <w:rFonts w:hint="eastAsia" w:ascii="仿宋_GB2312" w:hAnsi="宋体" w:eastAsia="仿宋_GB2312" w:cs="Calibri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如果事先准备好服用的药物份量，可自行服药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235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091" w:type="dxa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hAnsi="宋体" w:eastAsia="仿宋_GB2312" w:cs="Calibri"/>
                <w:kern w:val="0"/>
                <w:szCs w:val="21"/>
              </w:rPr>
            </w:pPr>
            <w:r>
              <w:rPr>
                <w:rFonts w:hint="eastAsia" w:ascii="仿宋_GB2312" w:hAnsi="宋体" w:eastAsia="仿宋_GB2312" w:cs="Calibri"/>
                <w:kern w:val="0"/>
                <w:szCs w:val="21"/>
              </w:rPr>
              <w:t xml:space="preserve"> 主要依靠帮助服药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235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09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hAnsi="宋体" w:eastAsia="仿宋_GB2312" w:cs="Calibri"/>
                <w:kern w:val="0"/>
                <w:szCs w:val="21"/>
              </w:rPr>
            </w:pPr>
            <w:r>
              <w:rPr>
                <w:rFonts w:hint="eastAsia" w:ascii="仿宋_GB2312" w:hAnsi="宋体" w:eastAsia="仿宋_GB2312" w:cs="Calibri"/>
                <w:kern w:val="0"/>
                <w:szCs w:val="21"/>
              </w:rPr>
              <w:t xml:space="preserve"> 完全不能自行服用药物</w:t>
            </w:r>
          </w:p>
        </w:tc>
      </w:tr>
    </w:tbl>
    <w:p/>
    <w:p/>
    <w:p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刘小霞" w:date="2021-03-10T15:45:00Z" w:initials="U011660">
    <w:p>
      <w:pPr>
        <w:pStyle w:val="3"/>
      </w:pP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decorative"/>
    <w:pitch w:val="default"/>
    <w:sig w:usb0="00000000" w:usb1="00000000" w:usb2="00000009" w:usb3="00000000" w:csb0="000001FF" w:csb1="00000000"/>
  </w:font>
  <w:font w:name="Courier">
    <w:altName w:val="Courier New"/>
    <w:panose1 w:val="02070409020205020404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Microsoft YaHei UI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+L3UTQAAAA&#10;AgEAAA8AAAAAAAAAAQAgAAAAIgAAAGRycy9kb3ducmV2LnhtbFBLAQIUABQAAAAIAIdO4kB4rSfS&#10;7AEAALMDAAAOAAAAAAAAAAEAIAAAAB8BAABkcnMvZTJvRG9jLnhtbFBLBQYAAAAABgAGAFkBAAB9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8A6E33"/>
    <w:rsid w:val="04DF0CE5"/>
    <w:rsid w:val="060E79C9"/>
    <w:rsid w:val="0DFF6B8A"/>
    <w:rsid w:val="15080E91"/>
    <w:rsid w:val="15CC15EC"/>
    <w:rsid w:val="168A6E33"/>
    <w:rsid w:val="16A25709"/>
    <w:rsid w:val="18ED0843"/>
    <w:rsid w:val="19DE7735"/>
    <w:rsid w:val="270C5149"/>
    <w:rsid w:val="369A6AEF"/>
    <w:rsid w:val="431E0563"/>
    <w:rsid w:val="468C0C1A"/>
    <w:rsid w:val="4F392637"/>
    <w:rsid w:val="5581526E"/>
    <w:rsid w:val="55846E38"/>
    <w:rsid w:val="6B651A0B"/>
    <w:rsid w:val="6DA352F0"/>
    <w:rsid w:val="71C423CF"/>
    <w:rsid w:val="76AF0578"/>
    <w:rsid w:val="7C155F57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2019-08-26T09:29:00Z</dcterms:created>
  <dc:creator>Administrator</dc:creator>
  <cp:lastModifiedBy>刘小霞</cp:lastModifiedBy>
  <cp:lastPrinted>2019-08-26T09:31:00Z</cp:lastPrinted>
  <dcterms:modified xsi:type="dcterms:W3CDTF">2021-05-18T07:24:01Z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